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F20D3" w14:paraId="7A216576" w14:textId="77777777">
        <w:tc>
          <w:tcPr>
            <w:tcW w:w="2808" w:type="dxa"/>
            <w:vMerge w:val="restart"/>
          </w:tcPr>
          <w:p w14:paraId="79087AD5" w14:textId="77777777" w:rsidR="004F20D3" w:rsidRDefault="004F20D3" w:rsidP="004F20D3">
            <w:pPr>
              <w:jc w:val="center"/>
              <w:rPr>
                <w:b/>
                <w:kern w:val="2"/>
                <w:szCs w:val="24"/>
              </w:rPr>
            </w:pPr>
          </w:p>
          <w:p w14:paraId="555D406D" w14:textId="77777777" w:rsidR="004F20D3" w:rsidRDefault="004F20D3" w:rsidP="004F20D3">
            <w:pPr>
              <w:jc w:val="center"/>
              <w:rPr>
                <w:b/>
                <w:kern w:val="2"/>
                <w:szCs w:val="24"/>
              </w:rPr>
            </w:pPr>
          </w:p>
          <w:p w14:paraId="757D89F5" w14:textId="77777777" w:rsidR="004F20D3" w:rsidRDefault="004F20D3" w:rsidP="004F20D3">
            <w:pPr>
              <w:jc w:val="center"/>
              <w:rPr>
                <w:b/>
                <w:kern w:val="2"/>
                <w:szCs w:val="24"/>
              </w:rPr>
            </w:pPr>
          </w:p>
          <w:p w14:paraId="6C227F93" w14:textId="77777777" w:rsidR="004F20D3" w:rsidRDefault="004F20D3" w:rsidP="004F20D3">
            <w:pPr>
              <w:rPr>
                <w:b/>
                <w:kern w:val="2"/>
                <w:szCs w:val="24"/>
              </w:rPr>
            </w:pPr>
          </w:p>
          <w:p w14:paraId="0285291C" w14:textId="77777777" w:rsidR="004F20D3" w:rsidRDefault="004F20D3" w:rsidP="004F20D3">
            <w:pPr>
              <w:rPr>
                <w:b/>
                <w:kern w:val="2"/>
                <w:szCs w:val="24"/>
              </w:rPr>
            </w:pPr>
            <w:r>
              <w:rPr>
                <w:b/>
                <w:kern w:val="2"/>
                <w:szCs w:val="24"/>
              </w:rPr>
              <w:t>1.1. Pirkėjas</w:t>
            </w:r>
          </w:p>
        </w:tc>
        <w:tc>
          <w:tcPr>
            <w:tcW w:w="3240" w:type="dxa"/>
          </w:tcPr>
          <w:p w14:paraId="4986D0A4" w14:textId="77777777" w:rsidR="004F20D3" w:rsidRDefault="004F20D3" w:rsidP="004F20D3">
            <w:pPr>
              <w:rPr>
                <w:kern w:val="2"/>
                <w:szCs w:val="24"/>
              </w:rPr>
            </w:pPr>
            <w:r>
              <w:rPr>
                <w:kern w:val="2"/>
                <w:szCs w:val="24"/>
              </w:rPr>
              <w:t>1.1.1. Pavadinimas</w:t>
            </w:r>
          </w:p>
        </w:tc>
        <w:tc>
          <w:tcPr>
            <w:tcW w:w="3510" w:type="dxa"/>
          </w:tcPr>
          <w:p w14:paraId="53FF09A2" w14:textId="0D195B14" w:rsidR="004F20D3" w:rsidRDefault="006440E6" w:rsidP="004F20D3">
            <w:pPr>
              <w:jc w:val="both"/>
              <w:rPr>
                <w:kern w:val="2"/>
                <w:szCs w:val="24"/>
              </w:rPr>
            </w:pPr>
            <w:r>
              <w:t xml:space="preserve">VšĮ </w:t>
            </w:r>
            <w:r w:rsidR="004F20D3" w:rsidRPr="00571B69">
              <w:t>Respublikinė Klaipėdos ligoninė</w:t>
            </w:r>
          </w:p>
        </w:tc>
      </w:tr>
      <w:tr w:rsidR="004F20D3" w14:paraId="46894EEE" w14:textId="77777777">
        <w:tc>
          <w:tcPr>
            <w:tcW w:w="2808" w:type="dxa"/>
            <w:vMerge/>
          </w:tcPr>
          <w:p w14:paraId="6E3E695C" w14:textId="77777777" w:rsidR="004F20D3" w:rsidRDefault="004F20D3" w:rsidP="004F20D3">
            <w:pPr>
              <w:rPr>
                <w:kern w:val="2"/>
                <w:szCs w:val="24"/>
              </w:rPr>
            </w:pPr>
          </w:p>
        </w:tc>
        <w:tc>
          <w:tcPr>
            <w:tcW w:w="3240" w:type="dxa"/>
          </w:tcPr>
          <w:p w14:paraId="6B5CD43F" w14:textId="77777777" w:rsidR="004F20D3" w:rsidRDefault="004F20D3" w:rsidP="004F20D3">
            <w:pPr>
              <w:rPr>
                <w:kern w:val="2"/>
                <w:szCs w:val="24"/>
              </w:rPr>
            </w:pPr>
            <w:r>
              <w:rPr>
                <w:kern w:val="2"/>
                <w:szCs w:val="24"/>
              </w:rPr>
              <w:t>1.1.2. Juridinio asmens kodas</w:t>
            </w:r>
          </w:p>
        </w:tc>
        <w:tc>
          <w:tcPr>
            <w:tcW w:w="3510" w:type="dxa"/>
          </w:tcPr>
          <w:p w14:paraId="63476F65" w14:textId="016BC35B" w:rsidR="004F20D3" w:rsidRDefault="004F20D3" w:rsidP="004F20D3">
            <w:pPr>
              <w:jc w:val="both"/>
              <w:rPr>
                <w:kern w:val="2"/>
                <w:szCs w:val="24"/>
              </w:rPr>
            </w:pPr>
            <w:r w:rsidRPr="00571B69">
              <w:t>191340088</w:t>
            </w:r>
          </w:p>
        </w:tc>
      </w:tr>
      <w:tr w:rsidR="004F20D3" w14:paraId="356739C7" w14:textId="77777777">
        <w:tc>
          <w:tcPr>
            <w:tcW w:w="2808" w:type="dxa"/>
            <w:vMerge/>
          </w:tcPr>
          <w:p w14:paraId="1CA5E71D" w14:textId="77777777" w:rsidR="004F20D3" w:rsidRDefault="004F20D3" w:rsidP="004F20D3">
            <w:pPr>
              <w:rPr>
                <w:kern w:val="2"/>
                <w:szCs w:val="24"/>
              </w:rPr>
            </w:pPr>
          </w:p>
        </w:tc>
        <w:tc>
          <w:tcPr>
            <w:tcW w:w="3240" w:type="dxa"/>
          </w:tcPr>
          <w:p w14:paraId="23A01788" w14:textId="77777777" w:rsidR="004F20D3" w:rsidRDefault="004F20D3" w:rsidP="004F20D3">
            <w:pPr>
              <w:rPr>
                <w:kern w:val="2"/>
                <w:szCs w:val="24"/>
              </w:rPr>
            </w:pPr>
            <w:r>
              <w:rPr>
                <w:kern w:val="2"/>
                <w:szCs w:val="24"/>
              </w:rPr>
              <w:t>1.1.3. Adresas</w:t>
            </w:r>
          </w:p>
        </w:tc>
        <w:tc>
          <w:tcPr>
            <w:tcW w:w="3510" w:type="dxa"/>
          </w:tcPr>
          <w:p w14:paraId="4FB387A2" w14:textId="1E323DA5" w:rsidR="004F20D3" w:rsidRDefault="004F20D3" w:rsidP="004F20D3">
            <w:pPr>
              <w:jc w:val="both"/>
              <w:rPr>
                <w:kern w:val="2"/>
                <w:szCs w:val="24"/>
              </w:rPr>
            </w:pPr>
            <w:r w:rsidRPr="00571B69">
              <w:t>S. Nėries g. 3, Klaipėda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rsidP="004F20D3">
            <w:pPr>
              <w:jc w:val="both"/>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rsidP="004F20D3">
            <w:pPr>
              <w:jc w:val="both"/>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rsidP="004F20D3">
            <w:pPr>
              <w:jc w:val="both"/>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rsidP="004F20D3">
            <w:pPr>
              <w:jc w:val="both"/>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rsidP="004F20D3">
            <w:pPr>
              <w:jc w:val="both"/>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4F20D3">
            <w:pPr>
              <w:jc w:val="both"/>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rsidP="004F20D3">
            <w:pPr>
              <w:jc w:val="both"/>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rsidP="004F20D3">
            <w:pPr>
              <w:jc w:val="both"/>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rsidP="004F20D3">
            <w:pPr>
              <w:jc w:val="both"/>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rsidP="004F20D3">
            <w:pPr>
              <w:jc w:val="both"/>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rsidP="004F20D3">
            <w:pPr>
              <w:jc w:val="both"/>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rsidP="004F20D3">
            <w:pPr>
              <w:jc w:val="both"/>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rsidP="004F20D3">
            <w:pPr>
              <w:jc w:val="both"/>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rsidP="004F20D3">
            <w:pPr>
              <w:jc w:val="both"/>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rsidP="004F20D3">
            <w:pPr>
              <w:jc w:val="both"/>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4F20D3">
            <w:pPr>
              <w:jc w:val="both"/>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3"/>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3"/>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tcPr>
          <w:p w14:paraId="27B75B6A" w14:textId="77777777" w:rsidR="00027B83" w:rsidRDefault="000B0897">
            <w:pPr>
              <w:rPr>
                <w:b/>
                <w:kern w:val="2"/>
                <w:szCs w:val="24"/>
              </w:rPr>
            </w:pPr>
            <w:r>
              <w:rPr>
                <w:b/>
                <w:kern w:val="2"/>
                <w:szCs w:val="24"/>
              </w:rPr>
              <w:t>3.1. Sutarties dalykas</w:t>
            </w:r>
          </w:p>
        </w:tc>
        <w:tc>
          <w:tcPr>
            <w:tcW w:w="6441" w:type="dxa"/>
            <w:gridSpan w:val="3"/>
          </w:tcPr>
          <w:p w14:paraId="403AB65E" w14:textId="196E5756" w:rsidR="00027B83" w:rsidRDefault="000B0897" w:rsidP="007F226C">
            <w:pPr>
              <w:jc w:val="both"/>
              <w:rPr>
                <w:color w:val="000000"/>
                <w:kern w:val="2"/>
                <w:szCs w:val="24"/>
              </w:rPr>
            </w:pPr>
            <w:r>
              <w:rPr>
                <w:kern w:val="2"/>
                <w:szCs w:val="24"/>
              </w:rPr>
              <w:t xml:space="preserve">Tiekėjas įsipareigoja Sutartyje numatytomis sąlygomis suteikti Pirkėjui </w:t>
            </w:r>
            <w:r w:rsidR="007F226C" w:rsidRPr="007F226C">
              <w:rPr>
                <w:b/>
                <w:bCs/>
                <w:i/>
                <w:iCs/>
                <w:kern w:val="2"/>
                <w:szCs w:val="24"/>
              </w:rPr>
              <w:t>iSVIS programinės įrangos integravimo su RKLL IS</w:t>
            </w:r>
            <w:r w:rsidR="007F226C" w:rsidRPr="007F226C">
              <w:rPr>
                <w:kern w:val="2"/>
                <w:szCs w:val="24"/>
              </w:rPr>
              <w:t xml:space="preserve"> paslaug</w:t>
            </w:r>
            <w:r w:rsidR="007F226C">
              <w:rPr>
                <w:kern w:val="2"/>
                <w:szCs w:val="24"/>
              </w:rPr>
              <w:t>a</w:t>
            </w:r>
            <w:r w:rsidR="007F226C" w:rsidRPr="007F226C">
              <w:rPr>
                <w:kern w:val="2"/>
                <w:szCs w:val="24"/>
              </w:rPr>
              <w:t xml:space="preserve">s </w:t>
            </w:r>
            <w:r>
              <w:rPr>
                <w:color w:val="000000"/>
                <w:kern w:val="2"/>
                <w:szCs w:val="24"/>
              </w:rPr>
              <w:t>(toliau – Paslaugos).</w:t>
            </w:r>
          </w:p>
          <w:p w14:paraId="27730B38" w14:textId="4B5AB54C" w:rsidR="00027B83" w:rsidRDefault="000B0897" w:rsidP="007F226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F226C">
              <w:rPr>
                <w:color w:val="000000"/>
                <w:kern w:val="2"/>
                <w:szCs w:val="24"/>
              </w:rPr>
              <w:t xml:space="preserve">1 </w:t>
            </w:r>
            <w:r>
              <w:rPr>
                <w:color w:val="000000"/>
                <w:kern w:val="2"/>
                <w:szCs w:val="24"/>
              </w:rPr>
              <w:t xml:space="preserve">„Techninė specifikacija“ (toliau – Techninė specifikacija) ir Sutarties priede Nr. </w:t>
            </w:r>
            <w:r w:rsidR="007F226C">
              <w:rPr>
                <w:color w:val="000000"/>
                <w:kern w:val="2"/>
                <w:szCs w:val="24"/>
              </w:rPr>
              <w:t>1</w:t>
            </w:r>
            <w:r>
              <w:rPr>
                <w:color w:val="000000"/>
                <w:kern w:val="2"/>
                <w:szCs w:val="24"/>
              </w:rPr>
              <w:t xml:space="preserve"> „Pasiūlymas“.</w:t>
            </w:r>
          </w:p>
        </w:tc>
      </w:tr>
      <w:tr w:rsidR="00027B83" w14:paraId="20C46499" w14:textId="77777777">
        <w:trPr>
          <w:trHeight w:val="300"/>
        </w:trPr>
        <w:tc>
          <w:tcPr>
            <w:tcW w:w="3094" w:type="dxa"/>
          </w:tcPr>
          <w:p w14:paraId="31140391" w14:textId="77777777" w:rsidR="00027B83" w:rsidRDefault="000B0897">
            <w:pPr>
              <w:rPr>
                <w:b/>
                <w:kern w:val="2"/>
                <w:szCs w:val="24"/>
              </w:rPr>
            </w:pPr>
            <w:r>
              <w:rPr>
                <w:b/>
                <w:kern w:val="2"/>
                <w:szCs w:val="24"/>
              </w:rPr>
              <w:t>3.2. Pirkimo pavadinimas ir numeris</w:t>
            </w:r>
          </w:p>
        </w:tc>
        <w:tc>
          <w:tcPr>
            <w:tcW w:w="6441" w:type="dxa"/>
            <w:gridSpan w:val="3"/>
          </w:tcPr>
          <w:p w14:paraId="67D99209" w14:textId="1E7BFDAA" w:rsidR="00027B83" w:rsidRDefault="007F36C9" w:rsidP="007F36C9">
            <w:pPr>
              <w:jc w:val="both"/>
              <w:rPr>
                <w:kern w:val="2"/>
                <w:szCs w:val="24"/>
              </w:rPr>
            </w:pPr>
            <w:r w:rsidRPr="008E58BC">
              <w:rPr>
                <w:bCs/>
                <w:sz w:val="23"/>
                <w:szCs w:val="23"/>
              </w:rPr>
              <w:t>Išmaniosios stacionaro vaistų išdavimo spintos ir išmaniųjų slaugytojų vežimėlių sistemos ir programinės įrangos integravimo paslaugų</w:t>
            </w:r>
            <w:r>
              <w:rPr>
                <w:bCs/>
                <w:sz w:val="23"/>
                <w:szCs w:val="23"/>
              </w:rPr>
              <w:t xml:space="preserve"> pirkimas (2 pirkimo dalis) CVP IS ID: 3012268</w:t>
            </w:r>
          </w:p>
        </w:tc>
      </w:tr>
      <w:tr w:rsidR="00027B83" w14:paraId="5A252299" w14:textId="77777777">
        <w:trPr>
          <w:trHeight w:val="300"/>
        </w:trPr>
        <w:tc>
          <w:tcPr>
            <w:tcW w:w="3094" w:type="dxa"/>
          </w:tcPr>
          <w:p w14:paraId="295408B1" w14:textId="77777777" w:rsidR="00027B83" w:rsidRDefault="000B0897">
            <w:pPr>
              <w:rPr>
                <w:b/>
                <w:kern w:val="2"/>
                <w:szCs w:val="24"/>
              </w:rPr>
            </w:pPr>
            <w:r w:rsidRPr="00463149">
              <w:rPr>
                <w:b/>
                <w:kern w:val="2"/>
                <w:szCs w:val="24"/>
              </w:rPr>
              <w:t>3.3.</w:t>
            </w:r>
            <w:r>
              <w:rPr>
                <w:b/>
                <w:kern w:val="2"/>
                <w:szCs w:val="24"/>
              </w:rPr>
              <w:t xml:space="preserve"> Informacija apie Europos Sąjungos lėšomis finansuojamą projektą arba kitą projektą</w:t>
            </w:r>
          </w:p>
        </w:tc>
        <w:tc>
          <w:tcPr>
            <w:tcW w:w="6441" w:type="dxa"/>
            <w:gridSpan w:val="3"/>
          </w:tcPr>
          <w:p w14:paraId="1C244936" w14:textId="77777777" w:rsidR="00463149" w:rsidRDefault="00463149" w:rsidP="00463149">
            <w:pPr>
              <w:jc w:val="both"/>
              <w:rPr>
                <w:kern w:val="2"/>
                <w:szCs w:val="24"/>
              </w:rPr>
            </w:pPr>
            <w:r w:rsidRPr="00CE410C">
              <w:rPr>
                <w:kern w:val="2"/>
                <w:szCs w:val="24"/>
              </w:rPr>
              <w:t>Europos Sąjungos lėšomis bendrai finansuojamo projekto Nr. 02-032-P-0002 ,</w:t>
            </w:r>
            <w:r w:rsidRPr="00CE410C">
              <w:rPr>
                <w:color w:val="4472C4"/>
                <w:kern w:val="2"/>
                <w:szCs w:val="24"/>
              </w:rPr>
              <w:t xml:space="preserve"> </w:t>
            </w:r>
            <w:r w:rsidRPr="00CE410C">
              <w:rPr>
                <w:kern w:val="2"/>
                <w:szCs w:val="24"/>
              </w:rPr>
              <w:t xml:space="preserve">pavadinimas </w:t>
            </w:r>
            <w:r>
              <w:rPr>
                <w:kern w:val="2"/>
                <w:szCs w:val="24"/>
              </w:rPr>
              <w:t>„</w:t>
            </w:r>
            <w:r w:rsidRPr="00CE410C">
              <w:rPr>
                <w:kern w:val="2"/>
                <w:szCs w:val="24"/>
              </w:rPr>
              <w:t>Europos Sąjungos ekonomikos gaivinimo priemonė (EURI) finansavimo išlaidos</w:t>
            </w:r>
            <w:r>
              <w:rPr>
                <w:kern w:val="2"/>
                <w:szCs w:val="24"/>
              </w:rPr>
              <w:t>“.</w:t>
            </w:r>
          </w:p>
          <w:p w14:paraId="12762990" w14:textId="371951BE" w:rsidR="00027B83" w:rsidRDefault="00463149" w:rsidP="00463149">
            <w:pPr>
              <w:rPr>
                <w:kern w:val="2"/>
                <w:szCs w:val="24"/>
              </w:rPr>
            </w:pPr>
            <w:r w:rsidRPr="00CE410C">
              <w:rPr>
                <w:kern w:val="2"/>
                <w:szCs w:val="24"/>
              </w:rPr>
              <w:t>Finansuojama iš Ekonomikos gaivinimo ir atsparumo didinimo priemonės (EGADP).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tcPr>
          <w:p w14:paraId="6BC959D5" w14:textId="37322620" w:rsidR="00027B83" w:rsidRPr="006135AB" w:rsidRDefault="000B0897" w:rsidP="006135A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3"/>
          </w:tcPr>
          <w:p w14:paraId="36B51A80" w14:textId="20C7B634" w:rsidR="00027B83" w:rsidRDefault="000B0897" w:rsidP="004734E2">
            <w:pPr>
              <w:jc w:val="both"/>
              <w:rPr>
                <w:color w:val="4472C4"/>
                <w:szCs w:val="24"/>
              </w:rPr>
            </w:pPr>
            <w:r>
              <w:rPr>
                <w:szCs w:val="24"/>
              </w:rPr>
              <w:t xml:space="preserve">Tiekėjas įsipareigoja </w:t>
            </w:r>
            <w:r>
              <w:rPr>
                <w:b/>
                <w:szCs w:val="24"/>
              </w:rPr>
              <w:t>ne vėliau kaip per</w:t>
            </w:r>
            <w:r>
              <w:rPr>
                <w:szCs w:val="24"/>
              </w:rPr>
              <w:t xml:space="preserve"> </w:t>
            </w:r>
            <w:r w:rsidR="004734E2" w:rsidRPr="004734E2">
              <w:rPr>
                <w:b/>
                <w:bCs/>
                <w:szCs w:val="24"/>
              </w:rPr>
              <w:t xml:space="preserve">2 (du) mėnesius </w:t>
            </w:r>
            <w:r w:rsidR="00426223" w:rsidRPr="00426223">
              <w:rPr>
                <w:szCs w:val="24"/>
              </w:rPr>
              <w:t xml:space="preserve">nuo užsakymo, dokumentacijos ir testinės aplinkos (įrangos) pateikimo dienos sukurti ir ištestuoti testinėje aplinkoje bei </w:t>
            </w:r>
            <w:r w:rsidR="003E4D19">
              <w:rPr>
                <w:b/>
                <w:szCs w:val="24"/>
              </w:rPr>
              <w:t>ne vėliau kaip</w:t>
            </w:r>
            <w:r w:rsidR="003E4D19" w:rsidRPr="00426223">
              <w:rPr>
                <w:szCs w:val="24"/>
              </w:rPr>
              <w:t xml:space="preserve"> </w:t>
            </w:r>
            <w:r w:rsidR="00426223" w:rsidRPr="003E4D19">
              <w:rPr>
                <w:b/>
                <w:bCs/>
                <w:szCs w:val="24"/>
              </w:rPr>
              <w:t>per 2</w:t>
            </w:r>
            <w:r w:rsidR="009D5569">
              <w:rPr>
                <w:b/>
                <w:bCs/>
                <w:szCs w:val="24"/>
              </w:rPr>
              <w:t xml:space="preserve"> (du)</w:t>
            </w:r>
            <w:r w:rsidR="00426223" w:rsidRPr="003E4D19">
              <w:rPr>
                <w:b/>
                <w:bCs/>
                <w:szCs w:val="24"/>
              </w:rPr>
              <w:t xml:space="preserve"> mėn.</w:t>
            </w:r>
            <w:r w:rsidR="00426223" w:rsidRPr="003E4D19">
              <w:rPr>
                <w:szCs w:val="24"/>
              </w:rPr>
              <w:t xml:space="preserve"> </w:t>
            </w:r>
            <w:r w:rsidR="00426223" w:rsidRPr="00426223">
              <w:rPr>
                <w:szCs w:val="24"/>
              </w:rPr>
              <w:t xml:space="preserve">įdiegti gamybinėje </w:t>
            </w:r>
            <w:r w:rsidR="00F7268D">
              <w:rPr>
                <w:szCs w:val="24"/>
              </w:rPr>
              <w:t>VšĮ</w:t>
            </w:r>
            <w:r w:rsidR="00426223" w:rsidRPr="00426223">
              <w:rPr>
                <w:szCs w:val="24"/>
              </w:rPr>
              <w:t xml:space="preserve"> Respublikinės Klaipėdos ligoninės ESIS informacinės sistemos (toliau – RKLL IS) aplinkoje integracijos sąsają ir duomenų apsikeitimą su Išmaniąja stacionaro vaistų išdavimo spintos ir išmaniųjų slaugytojų vežimėlių sistema (toliau </w:t>
            </w:r>
            <w:r w:rsidR="009D5569">
              <w:rPr>
                <w:szCs w:val="24"/>
              </w:rPr>
              <w:t>–</w:t>
            </w:r>
            <w:r w:rsidR="00426223" w:rsidRPr="00426223">
              <w:rPr>
                <w:szCs w:val="24"/>
              </w:rPr>
              <w:t xml:space="preserve"> iSVIS).</w:t>
            </w:r>
          </w:p>
        </w:tc>
      </w:tr>
      <w:tr w:rsidR="007A75C6" w14:paraId="445BEF51" w14:textId="77777777">
        <w:trPr>
          <w:trHeight w:val="300"/>
        </w:trPr>
        <w:tc>
          <w:tcPr>
            <w:tcW w:w="3094" w:type="dxa"/>
          </w:tcPr>
          <w:p w14:paraId="0CD01515" w14:textId="580AC43E" w:rsidR="007A75C6" w:rsidRDefault="007A75C6" w:rsidP="007A75C6">
            <w:pPr>
              <w:rPr>
                <w:b/>
                <w:kern w:val="2"/>
                <w:szCs w:val="24"/>
              </w:rPr>
            </w:pPr>
            <w:r w:rsidRPr="002239F6">
              <w:rPr>
                <w:b/>
                <w:kern w:val="2"/>
                <w:szCs w:val="24"/>
              </w:rPr>
              <w:t>4.2. Paslaugų</w:t>
            </w:r>
            <w:r>
              <w:rPr>
                <w:b/>
                <w:kern w:val="2"/>
                <w:szCs w:val="24"/>
              </w:rPr>
              <w:t xml:space="preserve"> / jų dalies / etapo / periodo suteikimo termino pratęsimas</w:t>
            </w:r>
          </w:p>
        </w:tc>
        <w:tc>
          <w:tcPr>
            <w:tcW w:w="6441" w:type="dxa"/>
            <w:gridSpan w:val="3"/>
          </w:tcPr>
          <w:p w14:paraId="6DCF4A22" w14:textId="1958C708" w:rsidR="007A75C6" w:rsidRPr="002239F6" w:rsidRDefault="007A75C6" w:rsidP="002239F6">
            <w:pPr>
              <w:jc w:val="both"/>
              <w:rPr>
                <w:kern w:val="2"/>
                <w:szCs w:val="24"/>
              </w:rPr>
            </w:pPr>
            <w:r w:rsidRPr="002239F6">
              <w:rPr>
                <w:kern w:val="2"/>
                <w:szCs w:val="24"/>
              </w:rPr>
              <w:t>Netaikom</w:t>
            </w:r>
            <w:r w:rsidR="002239F6" w:rsidRPr="002239F6">
              <w:rPr>
                <w:kern w:val="2"/>
                <w:szCs w:val="24"/>
              </w:rPr>
              <w:t>a</w:t>
            </w:r>
          </w:p>
        </w:tc>
      </w:tr>
      <w:tr w:rsidR="00027B83" w14:paraId="1B23F72E" w14:textId="77777777">
        <w:trPr>
          <w:trHeight w:val="300"/>
        </w:trPr>
        <w:tc>
          <w:tcPr>
            <w:tcW w:w="3094" w:type="dxa"/>
          </w:tcPr>
          <w:p w14:paraId="15F8BEBC" w14:textId="77777777" w:rsidR="00027B83" w:rsidRDefault="000B0897">
            <w:pPr>
              <w:rPr>
                <w:b/>
                <w:kern w:val="2"/>
                <w:szCs w:val="24"/>
              </w:rPr>
            </w:pPr>
            <w:r>
              <w:rPr>
                <w:b/>
                <w:kern w:val="2"/>
                <w:szCs w:val="24"/>
              </w:rPr>
              <w:t>4.3. Užsakymų teikimo tvarka</w:t>
            </w:r>
          </w:p>
        </w:tc>
        <w:tc>
          <w:tcPr>
            <w:tcW w:w="6441" w:type="dxa"/>
            <w:gridSpan w:val="3"/>
          </w:tcPr>
          <w:p w14:paraId="15D80427" w14:textId="5A69F7B6" w:rsidR="00027B83" w:rsidRDefault="004F3C42" w:rsidP="004F3C42">
            <w:pPr>
              <w:jc w:val="both"/>
              <w:rPr>
                <w:szCs w:val="24"/>
              </w:rPr>
            </w:pPr>
            <w:r w:rsidRPr="004B0E34">
              <w:rPr>
                <w:kern w:val="2"/>
                <w:szCs w:val="24"/>
              </w:rPr>
              <w:t>U</w:t>
            </w:r>
            <w:r w:rsidR="000B0897" w:rsidRPr="004B0E34">
              <w:rPr>
                <w:kern w:val="2"/>
                <w:szCs w:val="24"/>
              </w:rPr>
              <w:t>žsakyma</w:t>
            </w:r>
            <w:r w:rsidR="004B0E34" w:rsidRPr="004B0E34">
              <w:rPr>
                <w:kern w:val="2"/>
                <w:szCs w:val="24"/>
              </w:rPr>
              <w:t>s</w:t>
            </w:r>
            <w:r w:rsidR="000B0897" w:rsidRPr="004B0E34">
              <w:rPr>
                <w:kern w:val="2"/>
                <w:szCs w:val="24"/>
              </w:rPr>
              <w:t xml:space="preserve"> teikiam</w:t>
            </w:r>
            <w:r w:rsidR="004B0E34" w:rsidRPr="004B0E34">
              <w:rPr>
                <w:kern w:val="2"/>
                <w:szCs w:val="24"/>
              </w:rPr>
              <w:t>as</w:t>
            </w:r>
            <w:r w:rsidR="000B0897" w:rsidRPr="004B0E34">
              <w:rPr>
                <w:kern w:val="2"/>
                <w:szCs w:val="24"/>
              </w:rPr>
              <w:t xml:space="preserve"> Tiekėjo nurodytu elektroniniu paštu</w:t>
            </w:r>
            <w:r w:rsidR="000B0897" w:rsidRPr="004B0E34">
              <w:rPr>
                <w:szCs w:val="24"/>
              </w:rPr>
              <w:t xml:space="preserve"> </w:t>
            </w:r>
            <w:r w:rsidR="000B0897" w:rsidRPr="004B0E34">
              <w:rPr>
                <w:kern w:val="2"/>
                <w:szCs w:val="24"/>
              </w:rPr>
              <w:t>ir laikom</w:t>
            </w:r>
            <w:r w:rsidR="004B0E34" w:rsidRPr="004B0E34">
              <w:rPr>
                <w:kern w:val="2"/>
                <w:szCs w:val="24"/>
              </w:rPr>
              <w:t>as</w:t>
            </w:r>
            <w:r w:rsidR="000B0897" w:rsidRPr="004B0E34">
              <w:rPr>
                <w:kern w:val="2"/>
                <w:szCs w:val="24"/>
              </w:rPr>
              <w:t xml:space="preserve"> gaut</w:t>
            </w:r>
            <w:r w:rsidR="004B0E34" w:rsidRPr="004B0E34">
              <w:rPr>
                <w:kern w:val="2"/>
                <w:szCs w:val="24"/>
              </w:rPr>
              <w:t>u</w:t>
            </w:r>
            <w:r w:rsidR="000B0897" w:rsidRPr="004B0E34">
              <w:rPr>
                <w:kern w:val="2"/>
                <w:szCs w:val="24"/>
              </w:rPr>
              <w:t xml:space="preserve"> po 24 (dvidešimt keturių) valandų nuo Užsakymo pateikimo.</w:t>
            </w:r>
          </w:p>
        </w:tc>
      </w:tr>
      <w:tr w:rsidR="00027B83" w14:paraId="63190814" w14:textId="77777777" w:rsidTr="00286841">
        <w:trPr>
          <w:trHeight w:val="799"/>
        </w:trPr>
        <w:tc>
          <w:tcPr>
            <w:tcW w:w="3094" w:type="dxa"/>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6E2BA7D" w14:textId="63593535" w:rsidR="00027B83" w:rsidRDefault="000B0897" w:rsidP="00286841">
            <w:pPr>
              <w:rPr>
                <w:szCs w:val="24"/>
              </w:rPr>
            </w:pPr>
            <w:r>
              <w:rPr>
                <w:kern w:val="2"/>
                <w:szCs w:val="24"/>
              </w:rPr>
              <w:t>Netaikoma</w:t>
            </w:r>
          </w:p>
        </w:tc>
      </w:tr>
      <w:tr w:rsidR="00027B83" w14:paraId="6A12AB7F" w14:textId="77777777">
        <w:trPr>
          <w:trHeight w:val="300"/>
        </w:trPr>
        <w:tc>
          <w:tcPr>
            <w:tcW w:w="3094" w:type="dxa"/>
          </w:tcPr>
          <w:p w14:paraId="5257C9B8" w14:textId="77777777" w:rsidR="00027B83" w:rsidRDefault="000B0897">
            <w:pPr>
              <w:rPr>
                <w:b/>
                <w:kern w:val="2"/>
                <w:szCs w:val="24"/>
              </w:rPr>
            </w:pPr>
            <w:r w:rsidRPr="00463149">
              <w:rPr>
                <w:b/>
                <w:kern w:val="2"/>
                <w:szCs w:val="24"/>
              </w:rPr>
              <w:t>4.5. Pateikiami</w:t>
            </w:r>
            <w:r>
              <w:rPr>
                <w:b/>
                <w:kern w:val="2"/>
                <w:szCs w:val="24"/>
              </w:rPr>
              <w:t xml:space="preserve"> dokumentai</w:t>
            </w:r>
          </w:p>
        </w:tc>
        <w:tc>
          <w:tcPr>
            <w:tcW w:w="6441" w:type="dxa"/>
            <w:gridSpan w:val="3"/>
          </w:tcPr>
          <w:p w14:paraId="0CE28B9D" w14:textId="6851C7A3" w:rsidR="00027B83" w:rsidRDefault="000B0897" w:rsidP="00286841">
            <w:pPr>
              <w:jc w:val="both"/>
              <w:rPr>
                <w:szCs w:val="24"/>
              </w:rPr>
            </w:pPr>
            <w:r>
              <w:rPr>
                <w:kern w:val="2"/>
                <w:szCs w:val="24"/>
              </w:rPr>
              <w:t xml:space="preserve">Turi būti pateikiami šie </w:t>
            </w:r>
            <w:r w:rsidRPr="00463149">
              <w:rPr>
                <w:kern w:val="2"/>
                <w:szCs w:val="24"/>
              </w:rPr>
              <w:t xml:space="preserve">dokumentai: Paslaugų perdavimo-priėmimo aktas ir Sąskaita. Tiekėjui nepateikus nurodytų dokumentų, laikoma, kad Paslaugos </w:t>
            </w:r>
            <w:r>
              <w:rPr>
                <w:kern w:val="2"/>
                <w:szCs w:val="24"/>
              </w:rPr>
              <w:t>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3"/>
          </w:tcPr>
          <w:p w14:paraId="1199C3A4" w14:textId="54BDFAF0" w:rsidR="00027B83" w:rsidRDefault="007E0D06" w:rsidP="007E0D06">
            <w:pPr>
              <w:jc w:val="both"/>
              <w:rPr>
                <w:color w:val="4472C4"/>
                <w:kern w:val="2"/>
                <w:szCs w:val="24"/>
              </w:rPr>
            </w:pPr>
            <w:r w:rsidRPr="00DA2C17">
              <w:rPr>
                <w:kern w:val="2"/>
                <w:szCs w:val="24"/>
              </w:rPr>
              <w:t xml:space="preserve">Vadovaujantis Kainodaros taisyklių nustatymo metodika, patvirtinta Viešųjų pirkimų tarnybos direktoriaus 2017 m. birželio </w:t>
            </w:r>
            <w:r w:rsidRPr="00DA2C17">
              <w:rPr>
                <w:kern w:val="2"/>
                <w:szCs w:val="24"/>
              </w:rPr>
              <w:lastRenderedPageBreak/>
              <w:t xml:space="preserve">28 d. įsakymu Nr. 1S-95 „Dėl Kainodaros taisyklių nustatymo metodikos patvirtinimo“ (toliau – Metodika) sutarčiai taikoma </w:t>
            </w:r>
            <w:r w:rsidRPr="00DA2C17">
              <w:rPr>
                <w:b/>
                <w:bCs/>
                <w:kern w:val="2"/>
                <w:szCs w:val="24"/>
              </w:rPr>
              <w:t>fiksuotos kainos kainodara</w:t>
            </w:r>
            <w:r>
              <w:rPr>
                <w:b/>
                <w:bCs/>
                <w:kern w:val="2"/>
                <w:szCs w:val="24"/>
              </w:rPr>
              <w:t>.</w:t>
            </w:r>
          </w:p>
        </w:tc>
      </w:tr>
      <w:tr w:rsidR="00027B83" w14:paraId="3843FD4C" w14:textId="77777777">
        <w:trPr>
          <w:trHeight w:val="300"/>
        </w:trPr>
        <w:tc>
          <w:tcPr>
            <w:tcW w:w="3094" w:type="dxa"/>
          </w:tcPr>
          <w:p w14:paraId="7FB0DC3E" w14:textId="7DD2FFB0" w:rsidR="00027B83" w:rsidRDefault="000B0897" w:rsidP="007E0D06">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w:t>
            </w:r>
            <w:r w:rsidR="007E0D06">
              <w:rPr>
                <w:b/>
                <w:kern w:val="2"/>
                <w:szCs w:val="24"/>
              </w:rPr>
              <w:t>a</w:t>
            </w:r>
          </w:p>
        </w:tc>
        <w:tc>
          <w:tcPr>
            <w:tcW w:w="6441" w:type="dxa"/>
            <w:gridSpan w:val="3"/>
          </w:tcPr>
          <w:p w14:paraId="3EFE3A3F" w14:textId="77777777" w:rsidR="00027B83" w:rsidRDefault="000B0897" w:rsidP="007E0D0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7E0D0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7E0D0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7E0D0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3"/>
          </w:tcPr>
          <w:p w14:paraId="35A9E16C" w14:textId="750EBA53" w:rsidR="00027B83" w:rsidRDefault="000B0897">
            <w:pPr>
              <w:rPr>
                <w:szCs w:val="24"/>
              </w:rPr>
            </w:pPr>
            <w:r>
              <w:rPr>
                <w:kern w:val="2"/>
                <w:szCs w:val="24"/>
              </w:rPr>
              <w:t xml:space="preserve">Sutarties </w:t>
            </w:r>
            <w:r w:rsidRPr="00AA6B1E">
              <w:rPr>
                <w:kern w:val="2"/>
                <w:szCs w:val="24"/>
              </w:rPr>
              <w:t xml:space="preserve">kaina </w:t>
            </w:r>
            <w:r>
              <w:rPr>
                <w:kern w:val="2"/>
                <w:szCs w:val="24"/>
              </w:rPr>
              <w:t>bus perskaičiuojami:</w:t>
            </w:r>
          </w:p>
          <w:p w14:paraId="309BB6A3" w14:textId="24DD1910" w:rsidR="00AA6B1E" w:rsidRDefault="000B0897" w:rsidP="00AA6B1E">
            <w:pPr>
              <w:rPr>
                <w:color w:val="FF0000"/>
                <w:kern w:val="2"/>
                <w:szCs w:val="24"/>
              </w:rPr>
            </w:pPr>
            <w:r>
              <w:rPr>
                <w:kern w:val="2"/>
                <w:szCs w:val="24"/>
              </w:rPr>
              <w:t>5.3.1. dėl PVM tarifo pasikeitimo</w:t>
            </w:r>
            <w:r w:rsidR="00AA6B1E">
              <w:rPr>
                <w:kern w:val="2"/>
                <w:szCs w:val="24"/>
              </w:rPr>
              <w:t>.</w:t>
            </w:r>
          </w:p>
          <w:p w14:paraId="662EA503" w14:textId="54D7DFFF" w:rsidR="00027B83" w:rsidRDefault="00027B83">
            <w:pPr>
              <w:rPr>
                <w:color w:val="FF0000"/>
                <w:kern w:val="2"/>
                <w:szCs w:val="24"/>
              </w:rPr>
            </w:pPr>
          </w:p>
        </w:tc>
      </w:tr>
      <w:tr w:rsidR="00027B83" w14:paraId="493E8FAB" w14:textId="77777777">
        <w:trPr>
          <w:trHeight w:val="300"/>
        </w:trPr>
        <w:tc>
          <w:tcPr>
            <w:tcW w:w="3094"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3"/>
          </w:tcPr>
          <w:p w14:paraId="4D7D126B" w14:textId="77777777" w:rsidR="00027B83" w:rsidRDefault="000B0897" w:rsidP="00A5734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rsidP="00A57341">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5772B308" w14:textId="04E884D0" w:rsidR="00027B83" w:rsidRPr="00E73736" w:rsidRDefault="000B0897">
            <w:pPr>
              <w:rPr>
                <w:kern w:val="2"/>
                <w:szCs w:val="24"/>
              </w:rPr>
            </w:pPr>
            <w:r>
              <w:rPr>
                <w:kern w:val="2"/>
                <w:szCs w:val="24"/>
              </w:rPr>
              <w:t>Netaikoma</w:t>
            </w:r>
          </w:p>
        </w:tc>
      </w:tr>
      <w:tr w:rsidR="006F0803" w14:paraId="022882B0" w14:textId="77777777">
        <w:trPr>
          <w:trHeight w:val="300"/>
        </w:trPr>
        <w:tc>
          <w:tcPr>
            <w:tcW w:w="3094" w:type="dxa"/>
          </w:tcPr>
          <w:p w14:paraId="34D2BE09" w14:textId="55B97B51" w:rsidR="006F0803" w:rsidRPr="00E73736" w:rsidRDefault="006F0803" w:rsidP="006F0803">
            <w:pPr>
              <w:rPr>
                <w:bCs/>
                <w:kern w:val="2"/>
                <w:szCs w:val="24"/>
              </w:rPr>
            </w:pPr>
            <w:r>
              <w:rPr>
                <w:b/>
                <w:kern w:val="2"/>
                <w:szCs w:val="24"/>
              </w:rPr>
              <w:t>5.3.3. Sutarties kainos / įkainių peržiūra dėl kainų lygio pokyčio</w:t>
            </w:r>
          </w:p>
        </w:tc>
        <w:tc>
          <w:tcPr>
            <w:tcW w:w="6441" w:type="dxa"/>
            <w:gridSpan w:val="3"/>
          </w:tcPr>
          <w:p w14:paraId="38752C12" w14:textId="4FF779B4" w:rsidR="006F0803" w:rsidRPr="00E73736" w:rsidRDefault="006F0803" w:rsidP="006F0803">
            <w:pPr>
              <w:rPr>
                <w:szCs w:val="24"/>
              </w:rPr>
            </w:pPr>
            <w:r>
              <w:rPr>
                <w:kern w:val="2"/>
                <w:szCs w:val="24"/>
              </w:rPr>
              <w:t>Netaikoma</w:t>
            </w:r>
          </w:p>
        </w:tc>
      </w:tr>
      <w:tr w:rsidR="00027B83" w14:paraId="6D143C7C" w14:textId="77777777">
        <w:trPr>
          <w:trHeight w:val="300"/>
        </w:trPr>
        <w:tc>
          <w:tcPr>
            <w:tcW w:w="3094" w:type="dxa"/>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61574C3A" w14:textId="1247A710" w:rsidR="00027B83" w:rsidRPr="00E73736" w:rsidRDefault="000B0897">
            <w:pPr>
              <w:rPr>
                <w:kern w:val="2"/>
                <w:szCs w:val="24"/>
              </w:rPr>
            </w:pPr>
            <w:r>
              <w:rPr>
                <w:kern w:val="2"/>
                <w:szCs w:val="24"/>
              </w:rPr>
              <w:t>Netaikoma</w:t>
            </w:r>
          </w:p>
        </w:tc>
      </w:tr>
      <w:tr w:rsidR="00027B83" w14:paraId="22049506" w14:textId="77777777">
        <w:trPr>
          <w:trHeight w:val="300"/>
        </w:trPr>
        <w:tc>
          <w:tcPr>
            <w:tcW w:w="3094"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327A89C8" w14:textId="54C5F5C6" w:rsidR="00027B83" w:rsidRPr="00E73736" w:rsidRDefault="000B0897">
            <w:pPr>
              <w:rPr>
                <w:kern w:val="2"/>
                <w:szCs w:val="24"/>
              </w:rPr>
            </w:pPr>
            <w:r>
              <w:rPr>
                <w:kern w:val="2"/>
                <w:szCs w:val="24"/>
              </w:rPr>
              <w:t>Netaikoma</w:t>
            </w:r>
          </w:p>
        </w:tc>
      </w:tr>
      <w:tr w:rsidR="00027B83" w14:paraId="64F75697" w14:textId="77777777">
        <w:trPr>
          <w:trHeight w:val="300"/>
        </w:trPr>
        <w:tc>
          <w:tcPr>
            <w:tcW w:w="3094" w:type="dxa"/>
          </w:tcPr>
          <w:p w14:paraId="24D5D914" w14:textId="77777777" w:rsidR="00027B83" w:rsidRDefault="000B0897">
            <w:pPr>
              <w:rPr>
                <w:b/>
                <w:kern w:val="2"/>
                <w:szCs w:val="24"/>
              </w:rPr>
            </w:pPr>
            <w:r>
              <w:rPr>
                <w:b/>
                <w:kern w:val="2"/>
                <w:szCs w:val="24"/>
              </w:rPr>
              <w:t>5.5. Atsiskaitymo su Tiekėju terminas ir tvarka</w:t>
            </w:r>
          </w:p>
        </w:tc>
        <w:tc>
          <w:tcPr>
            <w:tcW w:w="6441" w:type="dxa"/>
            <w:gridSpan w:val="3"/>
          </w:tcPr>
          <w:p w14:paraId="22825A88" w14:textId="77777777" w:rsidR="00424F99" w:rsidRDefault="00424F99" w:rsidP="00424F99">
            <w:pPr>
              <w:jc w:val="both"/>
              <w:rPr>
                <w:kern w:val="2"/>
                <w:szCs w:val="24"/>
              </w:rPr>
            </w:pPr>
            <w:r>
              <w:rPr>
                <w:kern w:val="2"/>
                <w:szCs w:val="24"/>
              </w:rPr>
              <w:t xml:space="preserve">Pirkėjas atsiskaito su Tiekėju ne vėliau kaip per </w:t>
            </w:r>
            <w:r w:rsidRPr="004123C8">
              <w:rPr>
                <w:kern w:val="2"/>
                <w:szCs w:val="24"/>
              </w:rPr>
              <w:t xml:space="preserve">30 (trisdešimt) </w:t>
            </w:r>
            <w:r>
              <w:rPr>
                <w:kern w:val="2"/>
                <w:szCs w:val="24"/>
              </w:rPr>
              <w:t>kalendorinių dienų nuo Sąskaitos gavimo dienos.</w:t>
            </w:r>
          </w:p>
          <w:p w14:paraId="7BAC5334" w14:textId="77777777" w:rsidR="00027B83" w:rsidRDefault="00027B83">
            <w:pPr>
              <w:rPr>
                <w:color w:val="000000"/>
                <w:kern w:val="2"/>
                <w:szCs w:val="24"/>
                <w:shd w:val="clear" w:color="auto" w:fill="FFFFFF"/>
              </w:rPr>
            </w:pPr>
          </w:p>
          <w:p w14:paraId="2E393D74" w14:textId="3C6F345F" w:rsidR="00027B83" w:rsidRPr="00AE58BC" w:rsidRDefault="000B0897" w:rsidP="001A6C56">
            <w:pPr>
              <w:jc w:val="both"/>
              <w:rPr>
                <w:color w:val="000000"/>
                <w:kern w:val="2"/>
                <w:szCs w:val="24"/>
                <w:shd w:val="clear" w:color="auto" w:fill="FFFFFF"/>
              </w:rPr>
            </w:pPr>
            <w:r>
              <w:rPr>
                <w:color w:val="000000"/>
                <w:kern w:val="2"/>
                <w:szCs w:val="24"/>
                <w:shd w:val="clear" w:color="auto" w:fill="FFFFFF"/>
              </w:rPr>
              <w:t xml:space="preserve">Apmokėjimo sąlygos </w:t>
            </w:r>
            <w:r w:rsidR="00424F99">
              <w:rPr>
                <w:color w:val="000000"/>
                <w:kern w:val="2"/>
                <w:szCs w:val="24"/>
                <w:shd w:val="clear" w:color="auto" w:fill="FFFFFF"/>
              </w:rPr>
              <w:t xml:space="preserve">– </w:t>
            </w:r>
            <w:r w:rsidRPr="00AE58BC">
              <w:rPr>
                <w:kern w:val="2"/>
                <w:szCs w:val="24"/>
                <w:shd w:val="clear" w:color="auto" w:fill="FFFFFF"/>
              </w:rPr>
              <w:t>įvykdžius Užsakymą</w:t>
            </w:r>
            <w:r w:rsidR="00AE58BC" w:rsidRPr="00AE58BC">
              <w:rPr>
                <w:kern w:val="2"/>
                <w:szCs w:val="24"/>
                <w:shd w:val="clear" w:color="auto" w:fill="FFFFFF"/>
              </w:rPr>
              <w:t>.</w:t>
            </w:r>
          </w:p>
        </w:tc>
      </w:tr>
      <w:tr w:rsidR="006F0803" w14:paraId="65C41120" w14:textId="77777777">
        <w:trPr>
          <w:trHeight w:val="300"/>
        </w:trPr>
        <w:tc>
          <w:tcPr>
            <w:tcW w:w="3094" w:type="dxa"/>
          </w:tcPr>
          <w:p w14:paraId="7FC1DBAF" w14:textId="7C3CF058" w:rsidR="006F0803" w:rsidRDefault="006F0803" w:rsidP="006F0803">
            <w:pPr>
              <w:rPr>
                <w:b/>
                <w:kern w:val="2"/>
                <w:szCs w:val="24"/>
              </w:rPr>
            </w:pPr>
            <w:r>
              <w:rPr>
                <w:b/>
                <w:kern w:val="2"/>
                <w:szCs w:val="24"/>
              </w:rPr>
              <w:t>5.6. Avansas</w:t>
            </w:r>
          </w:p>
        </w:tc>
        <w:tc>
          <w:tcPr>
            <w:tcW w:w="6441" w:type="dxa"/>
            <w:gridSpan w:val="3"/>
          </w:tcPr>
          <w:p w14:paraId="382B074E" w14:textId="55499276" w:rsidR="006F0803" w:rsidRPr="00AE58BC" w:rsidRDefault="006F0803" w:rsidP="00AE58BC">
            <w:pPr>
              <w:rPr>
                <w:kern w:val="2"/>
                <w:szCs w:val="24"/>
              </w:rPr>
            </w:pPr>
            <w:r>
              <w:rPr>
                <w:kern w:val="2"/>
                <w:szCs w:val="24"/>
              </w:rPr>
              <w:t>Netaikoma</w:t>
            </w:r>
          </w:p>
        </w:tc>
      </w:tr>
      <w:tr w:rsidR="006F0803" w14:paraId="19884362" w14:textId="77777777">
        <w:trPr>
          <w:trHeight w:val="300"/>
        </w:trPr>
        <w:tc>
          <w:tcPr>
            <w:tcW w:w="3094" w:type="dxa"/>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3"/>
          </w:tcPr>
          <w:p w14:paraId="3258F3A8" w14:textId="59786241" w:rsidR="00E2562F" w:rsidRPr="007642F4" w:rsidRDefault="006F0803" w:rsidP="007642F4">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tcPr>
          <w:p w14:paraId="27BE1C92" w14:textId="0DC47AF5" w:rsidR="006F0803" w:rsidRDefault="006F0803" w:rsidP="006F0803">
            <w:pPr>
              <w:rPr>
                <w:b/>
                <w:kern w:val="2"/>
                <w:szCs w:val="24"/>
              </w:rPr>
            </w:pPr>
            <w:r>
              <w:rPr>
                <w:b/>
                <w:kern w:val="2"/>
                <w:szCs w:val="24"/>
              </w:rPr>
              <w:t>6.1. Garantinis terminas</w:t>
            </w:r>
          </w:p>
        </w:tc>
        <w:tc>
          <w:tcPr>
            <w:tcW w:w="6441" w:type="dxa"/>
            <w:gridSpan w:val="3"/>
          </w:tcPr>
          <w:p w14:paraId="606FD54D" w14:textId="5FF32AA2" w:rsidR="006F0803" w:rsidRPr="002865F0" w:rsidRDefault="006F0803" w:rsidP="002865F0">
            <w:pPr>
              <w:rPr>
                <w:kern w:val="2"/>
                <w:szCs w:val="24"/>
              </w:rPr>
            </w:pPr>
            <w:r>
              <w:rPr>
                <w:kern w:val="2"/>
                <w:szCs w:val="24"/>
              </w:rPr>
              <w:t>Netaikoma</w:t>
            </w:r>
          </w:p>
        </w:tc>
      </w:tr>
      <w:tr w:rsidR="006F0803" w14:paraId="1619DC5D" w14:textId="77777777">
        <w:trPr>
          <w:trHeight w:val="300"/>
        </w:trPr>
        <w:tc>
          <w:tcPr>
            <w:tcW w:w="3094" w:type="dxa"/>
          </w:tcPr>
          <w:p w14:paraId="45BAA65F" w14:textId="5ED03B61" w:rsidR="006F0803" w:rsidRDefault="006F0803" w:rsidP="006F0803">
            <w:pPr>
              <w:rPr>
                <w:b/>
                <w:kern w:val="2"/>
                <w:szCs w:val="24"/>
              </w:rPr>
            </w:pPr>
            <w:r w:rsidRPr="00DD496A">
              <w:rPr>
                <w:b/>
                <w:szCs w:val="24"/>
              </w:rPr>
              <w:t>6.2.</w:t>
            </w:r>
            <w:r>
              <w:rPr>
                <w:b/>
                <w:szCs w:val="24"/>
              </w:rPr>
              <w:t xml:space="preserve"> Terminas Paslaugų trūkumams pašalinti</w:t>
            </w:r>
          </w:p>
        </w:tc>
        <w:tc>
          <w:tcPr>
            <w:tcW w:w="6441" w:type="dxa"/>
            <w:gridSpan w:val="3"/>
          </w:tcPr>
          <w:p w14:paraId="4A64BFAB" w14:textId="305C27F2" w:rsidR="006F0803" w:rsidRDefault="006F0803" w:rsidP="002A0842">
            <w:pPr>
              <w:rPr>
                <w:kern w:val="2"/>
                <w:szCs w:val="24"/>
              </w:rPr>
            </w:pPr>
            <w:r>
              <w:rPr>
                <w:kern w:val="2"/>
                <w:szCs w:val="24"/>
              </w:rPr>
              <w:t>Netaikoma</w:t>
            </w:r>
          </w:p>
        </w:tc>
      </w:tr>
      <w:tr w:rsidR="006F0803" w14:paraId="37AEF7C6" w14:textId="77777777">
        <w:trPr>
          <w:trHeight w:val="300"/>
        </w:trPr>
        <w:tc>
          <w:tcPr>
            <w:tcW w:w="3094" w:type="dxa"/>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3"/>
          </w:tcPr>
          <w:p w14:paraId="07A1B23B" w14:textId="623F1C88" w:rsidR="0051309C" w:rsidRDefault="006F0803" w:rsidP="0051309C">
            <w:pPr>
              <w:rPr>
                <w:kern w:val="2"/>
                <w:szCs w:val="24"/>
              </w:rPr>
            </w:pPr>
            <w:r>
              <w:rPr>
                <w:kern w:val="2"/>
                <w:szCs w:val="24"/>
              </w:rPr>
              <w:t>Netaikoma</w:t>
            </w:r>
          </w:p>
          <w:p w14:paraId="449C3520" w14:textId="3487DD08"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3"/>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10514FEF" w14:textId="3594DFDA" w:rsidR="00027B83" w:rsidRDefault="000B0897">
            <w:pPr>
              <w:rPr>
                <w:b/>
                <w:kern w:val="2"/>
                <w:szCs w:val="24"/>
              </w:rPr>
            </w:pPr>
            <w:r>
              <w:rPr>
                <w:kern w:val="2"/>
                <w:szCs w:val="24"/>
              </w:rPr>
              <w:t xml:space="preserve">Sutarties vykdymui pasitelkiami subtiekėjai ir (ar) specialistai yra nurodyti Sutarties priede Nr. </w:t>
            </w:r>
            <w:r w:rsidR="0051309C">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3"/>
          </w:tcPr>
          <w:p w14:paraId="14E59578" w14:textId="0441F2E3" w:rsidR="00027B83" w:rsidRDefault="000B0897">
            <w:pPr>
              <w:rPr>
                <w:kern w:val="2"/>
                <w:szCs w:val="24"/>
              </w:rPr>
            </w:pPr>
            <w:r>
              <w:rPr>
                <w:kern w:val="2"/>
                <w:szCs w:val="24"/>
              </w:rPr>
              <w:t>Prievolių pagal Sutartį įvykdymas užtikrinamas:</w:t>
            </w:r>
          </w:p>
          <w:p w14:paraId="2D80CD6E" w14:textId="0858832B" w:rsidR="00E2562F" w:rsidRPr="002609C6" w:rsidRDefault="000B0897" w:rsidP="002609C6">
            <w:pPr>
              <w:rPr>
                <w:kern w:val="2"/>
                <w:szCs w:val="24"/>
              </w:rPr>
            </w:pPr>
            <w:r>
              <w:rPr>
                <w:kern w:val="2"/>
                <w:szCs w:val="24"/>
              </w:rPr>
              <w:t>Netesybomis (delspinigiais, bauda)</w:t>
            </w:r>
            <w:r w:rsidR="002609C6">
              <w:rPr>
                <w:kern w:val="2"/>
                <w:szCs w:val="24"/>
              </w:rPr>
              <w:t>.</w:t>
            </w:r>
          </w:p>
        </w:tc>
      </w:tr>
      <w:tr w:rsidR="006F0803" w14:paraId="25D80381" w14:textId="77777777">
        <w:trPr>
          <w:trHeight w:val="300"/>
        </w:trPr>
        <w:tc>
          <w:tcPr>
            <w:tcW w:w="3094" w:type="dxa"/>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3"/>
          </w:tcPr>
          <w:p w14:paraId="6A3C4961" w14:textId="1F9066DF"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tcPr>
          <w:p w14:paraId="6B0B299A" w14:textId="77777777" w:rsidR="00027B83" w:rsidRDefault="000B0897">
            <w:pPr>
              <w:rPr>
                <w:b/>
                <w:kern w:val="2"/>
                <w:szCs w:val="24"/>
              </w:rPr>
            </w:pPr>
            <w:r>
              <w:rPr>
                <w:b/>
                <w:kern w:val="2"/>
                <w:szCs w:val="24"/>
              </w:rPr>
              <w:t>8.3. Sutarties įvykdymo užtikrinimo pateikimas</w:t>
            </w:r>
          </w:p>
        </w:tc>
        <w:tc>
          <w:tcPr>
            <w:tcW w:w="6441" w:type="dxa"/>
            <w:gridSpan w:val="3"/>
          </w:tcPr>
          <w:p w14:paraId="47D3FAEF" w14:textId="1EE4778A" w:rsidR="00027B83" w:rsidRPr="00261333"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3"/>
          </w:tcPr>
          <w:p w14:paraId="070C11FC" w14:textId="302CE51C" w:rsidR="00402199" w:rsidRDefault="00402199" w:rsidP="00261333">
            <w:pPr>
              <w:jc w:val="both"/>
              <w:rPr>
                <w:color w:val="000000"/>
                <w:kern w:val="2"/>
                <w:szCs w:val="24"/>
              </w:rPr>
            </w:pPr>
            <w:r>
              <w:rPr>
                <w:bCs/>
                <w:color w:val="000000"/>
                <w:kern w:val="2"/>
                <w:szCs w:val="24"/>
              </w:rPr>
              <w:t xml:space="preserve">Jei Pirkėjas, gavęs tinkamai pateiktą ir užpildytą Sąskaitą, uždelsia atsiskaityti </w:t>
            </w:r>
            <w:r w:rsidRPr="00261333">
              <w:rPr>
                <w:bCs/>
                <w:kern w:val="2"/>
                <w:szCs w:val="24"/>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61333" w:rsidRPr="00261333">
              <w:rPr>
                <w:bCs/>
                <w:kern w:val="2"/>
                <w:szCs w:val="24"/>
              </w:rPr>
              <w:t>.</w:t>
            </w:r>
          </w:p>
        </w:tc>
      </w:tr>
      <w:tr w:rsidR="00402199" w14:paraId="2C60DAC2" w14:textId="77777777">
        <w:trPr>
          <w:trHeight w:val="300"/>
        </w:trPr>
        <w:tc>
          <w:tcPr>
            <w:tcW w:w="3094" w:type="dxa"/>
          </w:tcPr>
          <w:p w14:paraId="1BA2D9E1" w14:textId="425BB12B" w:rsidR="00402199" w:rsidRDefault="00402199" w:rsidP="00402199">
            <w:pPr>
              <w:rPr>
                <w:b/>
                <w:kern w:val="2"/>
                <w:szCs w:val="24"/>
              </w:rPr>
            </w:pPr>
            <w:r>
              <w:rPr>
                <w:b/>
                <w:szCs w:val="24"/>
              </w:rPr>
              <w:t>9.2. Tiekėjui taikomos netesybos</w:t>
            </w:r>
          </w:p>
        </w:tc>
        <w:tc>
          <w:tcPr>
            <w:tcW w:w="6441" w:type="dxa"/>
            <w:gridSpan w:val="3"/>
          </w:tcPr>
          <w:p w14:paraId="2A5DA7FD" w14:textId="214B7F1A" w:rsidR="00402199" w:rsidRDefault="00402199" w:rsidP="00261333">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261333">
              <w:rPr>
                <w:szCs w:val="24"/>
                <w:lang w:val="lt"/>
              </w:rPr>
              <w:t xml:space="preserve">skaičiuoja 0,02 (dvi šimtosios) procento dydžio delspinigius už kiekvieną uždelstą dieną nuo laiku nesuteiktų Paslaugų ar kitų sutartinių įsipareigojimų nevykdymo </w:t>
            </w:r>
            <w:r>
              <w:rPr>
                <w:color w:val="000000"/>
                <w:szCs w:val="24"/>
                <w:lang w:val="lt"/>
              </w:rPr>
              <w:t>kainos be PVM.</w:t>
            </w:r>
          </w:p>
          <w:p w14:paraId="66025186" w14:textId="14FC1328" w:rsidR="00402199" w:rsidRPr="00463149" w:rsidRDefault="00402199" w:rsidP="00261333">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C73A6C">
              <w:rPr>
                <w:szCs w:val="24"/>
                <w:lang w:val="lt"/>
              </w:rPr>
              <w:t xml:space="preserve">Pirkėjas nuo kitos nei nustatytas terminas dienos Tiekėjui skaičiuoja 0,02 (dvi šimtosios) procento dydžio delspinigius už kiekvieną uždelstą dieną </w:t>
            </w:r>
            <w:r>
              <w:rPr>
                <w:color w:val="000000"/>
                <w:szCs w:val="24"/>
                <w:lang w:val="lt"/>
              </w:rPr>
              <w:t xml:space="preserve">nuo laiku negrąžintos permokos </w:t>
            </w:r>
            <w:r w:rsidRPr="00463149">
              <w:rPr>
                <w:szCs w:val="24"/>
                <w:lang w:val="lt"/>
              </w:rPr>
              <w:t>kainos be PVM.</w:t>
            </w:r>
          </w:p>
          <w:p w14:paraId="0E6DFBC8" w14:textId="24A11BDB" w:rsidR="00402199" w:rsidRDefault="00402199" w:rsidP="00261333">
            <w:pPr>
              <w:jc w:val="both"/>
              <w:rPr>
                <w:b/>
                <w:kern w:val="2"/>
                <w:szCs w:val="24"/>
              </w:rPr>
            </w:pPr>
            <w:r w:rsidRPr="00463149">
              <w:rPr>
                <w:kern w:val="2"/>
              </w:rPr>
              <w:t xml:space="preserve">9.2.3. Tiekėjas privalo sumokėti Pirkėjui netesybas per </w:t>
            </w:r>
            <w:r w:rsidR="00CF0BE0" w:rsidRPr="00463149">
              <w:rPr>
                <w:kern w:val="2"/>
              </w:rPr>
              <w:t xml:space="preserve">7 (septynias) </w:t>
            </w:r>
            <w:r w:rsidRPr="00463149">
              <w:rPr>
                <w:kern w:val="2"/>
              </w:rPr>
              <w:t xml:space="preserve">dienų nuo Pirkėjo pareikalavimo, jeigu netesybų suma nėra </w:t>
            </w:r>
            <w:r w:rsidRPr="00463149">
              <w:t xml:space="preserve">išskaitoma </w:t>
            </w:r>
            <w:r>
              <w:t>iš Tiekėjui mokėtinos sumos.</w:t>
            </w:r>
          </w:p>
        </w:tc>
      </w:tr>
      <w:tr w:rsidR="00402199" w14:paraId="681F27EE" w14:textId="77777777">
        <w:trPr>
          <w:trHeight w:val="300"/>
        </w:trPr>
        <w:tc>
          <w:tcPr>
            <w:tcW w:w="3094" w:type="dxa"/>
          </w:tcPr>
          <w:p w14:paraId="1AB519AC" w14:textId="7CBD3645" w:rsidR="00402199" w:rsidRPr="00463149" w:rsidRDefault="00402199" w:rsidP="00402199">
            <w:pPr>
              <w:rPr>
                <w:b/>
                <w:kern w:val="2"/>
                <w:szCs w:val="24"/>
              </w:rPr>
            </w:pPr>
            <w:r w:rsidRPr="00463149">
              <w:rPr>
                <w:b/>
                <w:kern w:val="2"/>
                <w:szCs w:val="24"/>
              </w:rPr>
              <w:t xml:space="preserve">9.3. Tiekėjui / Pirkėjui taikoma bauda nutraukus </w:t>
            </w:r>
            <w:r w:rsidRPr="00463149">
              <w:rPr>
                <w:b/>
                <w:kern w:val="2"/>
                <w:szCs w:val="24"/>
              </w:rPr>
              <w:lastRenderedPageBreak/>
              <w:t>Sutartį dėl esminio Sutarties pažeidimo ar nepagrįstai nutraukus Sutarties vykdymą ne Sutartyje nustatyta tvarka</w:t>
            </w:r>
          </w:p>
        </w:tc>
        <w:tc>
          <w:tcPr>
            <w:tcW w:w="6441" w:type="dxa"/>
            <w:gridSpan w:val="3"/>
          </w:tcPr>
          <w:p w14:paraId="551A078A" w14:textId="37C65FDF" w:rsidR="00402199" w:rsidRPr="00463149" w:rsidRDefault="00402199" w:rsidP="00CF0BE0">
            <w:pPr>
              <w:jc w:val="both"/>
              <w:rPr>
                <w:bCs/>
                <w:szCs w:val="24"/>
              </w:rPr>
            </w:pPr>
            <w:r w:rsidRPr="00463149">
              <w:rPr>
                <w:bCs/>
                <w:kern w:val="2"/>
                <w:szCs w:val="24"/>
              </w:rPr>
              <w:lastRenderedPageBreak/>
              <w:t xml:space="preserve">9.3.1. Nutraukus Sutartį dėl esminio Sutarties pažeidimo, nustatyto Sutarties Specialiosiose sąlygose, mokama </w:t>
            </w:r>
            <w:r w:rsidR="00826F75" w:rsidRPr="00463149">
              <w:rPr>
                <w:bCs/>
                <w:kern w:val="2"/>
                <w:szCs w:val="24"/>
              </w:rPr>
              <w:t>30</w:t>
            </w:r>
            <w:r w:rsidRPr="00463149">
              <w:rPr>
                <w:bCs/>
                <w:kern w:val="2"/>
                <w:szCs w:val="24"/>
              </w:rPr>
              <w:t xml:space="preserve"> procentų </w:t>
            </w:r>
            <w:r w:rsidRPr="00463149">
              <w:rPr>
                <w:bCs/>
                <w:kern w:val="2"/>
                <w:szCs w:val="24"/>
              </w:rPr>
              <w:lastRenderedPageBreak/>
              <w:t>dydžio bauda nuo Pradinės Sutarties vertės, nurodytos Specialiųjų sąlygų 5.2 punkte.</w:t>
            </w:r>
          </w:p>
          <w:p w14:paraId="43C4591E" w14:textId="77777777" w:rsidR="00402199" w:rsidRPr="00463149" w:rsidRDefault="00402199" w:rsidP="00CF0BE0">
            <w:pPr>
              <w:jc w:val="both"/>
              <w:rPr>
                <w:bCs/>
                <w:szCs w:val="24"/>
              </w:rPr>
            </w:pPr>
          </w:p>
          <w:p w14:paraId="7CBFE0C7" w14:textId="4B39F3E7" w:rsidR="00402199" w:rsidRPr="00463149" w:rsidRDefault="00402199" w:rsidP="00463149">
            <w:pPr>
              <w:jc w:val="both"/>
              <w:rPr>
                <w:bCs/>
                <w:szCs w:val="24"/>
              </w:rPr>
            </w:pPr>
            <w:r w:rsidRPr="00463149">
              <w:rPr>
                <w:bCs/>
                <w:szCs w:val="24"/>
              </w:rPr>
              <w:t xml:space="preserve">9.3.2. Nepagrįstai nutraukus Sutarties vykdymą ne Sutartyje nustatyta tvarka, mokama </w:t>
            </w:r>
            <w:r w:rsidR="00826F75" w:rsidRPr="00463149">
              <w:rPr>
                <w:bCs/>
                <w:kern w:val="2"/>
                <w:szCs w:val="24"/>
              </w:rPr>
              <w:t>30</w:t>
            </w:r>
            <w:r w:rsidRPr="00463149">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tcPr>
          <w:p w14:paraId="0E4BB632" w14:textId="0AF19C99" w:rsidR="00402199" w:rsidRPr="00463149" w:rsidRDefault="00402199" w:rsidP="00402199">
            <w:pPr>
              <w:rPr>
                <w:b/>
                <w:kern w:val="2"/>
                <w:szCs w:val="24"/>
              </w:rPr>
            </w:pPr>
            <w:r w:rsidRPr="00463149">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3AE0A418" w14:textId="77777777" w:rsidR="003E6A81" w:rsidRPr="00463149" w:rsidRDefault="003E6A81" w:rsidP="003E6A81">
            <w:pPr>
              <w:jc w:val="both"/>
              <w:rPr>
                <w:color w:val="000000"/>
                <w:kern w:val="2"/>
                <w:szCs w:val="24"/>
              </w:rPr>
            </w:pPr>
            <w:r w:rsidRPr="00463149">
              <w:rPr>
                <w:color w:val="000000"/>
                <w:kern w:val="2"/>
                <w:szCs w:val="24"/>
              </w:rPr>
              <w:t>500,00 Eur, (penki šimtai eurų) už kiekvieną pažeidimo atvejį.</w:t>
            </w:r>
          </w:p>
          <w:p w14:paraId="663FD6AE" w14:textId="6A5E333D" w:rsidR="00402199" w:rsidRPr="00463149" w:rsidRDefault="00402199" w:rsidP="00402199">
            <w:pPr>
              <w:rPr>
                <w:kern w:val="2"/>
                <w:szCs w:val="24"/>
              </w:rPr>
            </w:pPr>
          </w:p>
        </w:tc>
      </w:tr>
      <w:tr w:rsidR="00402199" w14:paraId="02A0AD2F" w14:textId="77777777">
        <w:trPr>
          <w:trHeight w:val="300"/>
        </w:trPr>
        <w:tc>
          <w:tcPr>
            <w:tcW w:w="3094" w:type="dxa"/>
          </w:tcPr>
          <w:p w14:paraId="566076A6" w14:textId="1092562B" w:rsidR="00402199" w:rsidRPr="00463149" w:rsidRDefault="00402199" w:rsidP="00402199">
            <w:pPr>
              <w:rPr>
                <w:b/>
                <w:kern w:val="2"/>
                <w:szCs w:val="24"/>
              </w:rPr>
            </w:pPr>
            <w:r w:rsidRPr="00463149">
              <w:rPr>
                <w:b/>
                <w:kern w:val="2"/>
                <w:szCs w:val="24"/>
              </w:rPr>
              <w:t>9.5. Tiekėjui taikomos baudos dėl aplinkosauginių ir (arba) socialinių kriterijų nesilaikymo</w:t>
            </w:r>
          </w:p>
        </w:tc>
        <w:tc>
          <w:tcPr>
            <w:tcW w:w="6441" w:type="dxa"/>
            <w:gridSpan w:val="3"/>
          </w:tcPr>
          <w:p w14:paraId="748DE540" w14:textId="26D5EB27" w:rsidR="00402199" w:rsidRPr="00463149" w:rsidRDefault="00402199" w:rsidP="00402199">
            <w:pPr>
              <w:rPr>
                <w:bCs/>
                <w:color w:val="000000"/>
                <w:kern w:val="2"/>
                <w:szCs w:val="24"/>
              </w:rPr>
            </w:pPr>
            <w:r w:rsidRPr="00463149">
              <w:rPr>
                <w:bCs/>
                <w:color w:val="000000"/>
                <w:kern w:val="2"/>
                <w:szCs w:val="24"/>
              </w:rPr>
              <w:t>Netaikoma</w:t>
            </w:r>
          </w:p>
        </w:tc>
      </w:tr>
      <w:tr w:rsidR="00402199" w14:paraId="7439E02A" w14:textId="77777777">
        <w:trPr>
          <w:trHeight w:val="300"/>
        </w:trPr>
        <w:tc>
          <w:tcPr>
            <w:tcW w:w="3094" w:type="dxa"/>
          </w:tcPr>
          <w:p w14:paraId="69208AF6" w14:textId="7EE0BDAD" w:rsidR="00402199" w:rsidRPr="00463149" w:rsidRDefault="00402199" w:rsidP="00402199">
            <w:pPr>
              <w:rPr>
                <w:b/>
                <w:kern w:val="2"/>
                <w:szCs w:val="24"/>
              </w:rPr>
            </w:pPr>
            <w:r w:rsidRPr="00463149">
              <w:rPr>
                <w:b/>
                <w:kern w:val="2"/>
                <w:szCs w:val="24"/>
              </w:rPr>
              <w:t>9.6. Tiekėjui / Pirkėjui taikoma bauda dėl konfidencialumo reikalavimų nesilaikymo</w:t>
            </w:r>
          </w:p>
        </w:tc>
        <w:tc>
          <w:tcPr>
            <w:tcW w:w="6441" w:type="dxa"/>
            <w:gridSpan w:val="3"/>
          </w:tcPr>
          <w:p w14:paraId="67B786CA" w14:textId="1BE7A8FE" w:rsidR="00463149" w:rsidRPr="00463149" w:rsidRDefault="00ED6655" w:rsidP="00463149">
            <w:pPr>
              <w:jc w:val="both"/>
              <w:rPr>
                <w:kern w:val="2"/>
                <w:szCs w:val="24"/>
              </w:rPr>
            </w:pPr>
            <w:r w:rsidRPr="00463149">
              <w:rPr>
                <w:kern w:val="2"/>
                <w:szCs w:val="24"/>
              </w:rPr>
              <w:t>500,00 Eur (penki šimtai eurų) už kiekvieną pažeidimo atvejį.</w:t>
            </w:r>
          </w:p>
          <w:p w14:paraId="30A99159" w14:textId="24FF0054" w:rsidR="00402199" w:rsidRPr="00463149" w:rsidRDefault="00402199" w:rsidP="00C73A6C">
            <w:pPr>
              <w:jc w:val="both"/>
              <w:rPr>
                <w:color w:val="4472C4"/>
                <w:kern w:val="2"/>
                <w:szCs w:val="24"/>
              </w:rPr>
            </w:pPr>
          </w:p>
        </w:tc>
      </w:tr>
      <w:tr w:rsidR="00402199" w14:paraId="1E6BA83A" w14:textId="77777777">
        <w:trPr>
          <w:trHeight w:val="300"/>
        </w:trPr>
        <w:tc>
          <w:tcPr>
            <w:tcW w:w="3094" w:type="dxa"/>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3"/>
          </w:tcPr>
          <w:p w14:paraId="12273A2F" w14:textId="3167B143" w:rsidR="00ED6655" w:rsidRDefault="00402199" w:rsidP="00ED6655">
            <w:pPr>
              <w:rPr>
                <w:color w:val="4472C4"/>
                <w:kern w:val="2"/>
                <w:szCs w:val="24"/>
              </w:rPr>
            </w:pPr>
            <w:r>
              <w:rPr>
                <w:bCs/>
                <w:szCs w:val="24"/>
              </w:rPr>
              <w:t>Netaikoma</w:t>
            </w:r>
          </w:p>
          <w:p w14:paraId="31D0481F" w14:textId="2D068987" w:rsidR="00402199" w:rsidRDefault="00402199" w:rsidP="00402199">
            <w:pPr>
              <w:rPr>
                <w:color w:val="4472C4"/>
                <w:kern w:val="2"/>
                <w:szCs w:val="24"/>
              </w:rPr>
            </w:pPr>
          </w:p>
        </w:tc>
      </w:tr>
      <w:tr w:rsidR="00402199" w14:paraId="2E410A63" w14:textId="77777777" w:rsidTr="00ED6655">
        <w:trPr>
          <w:trHeight w:val="1076"/>
        </w:trPr>
        <w:tc>
          <w:tcPr>
            <w:tcW w:w="3094" w:type="dxa"/>
            <w:tcBorders>
              <w:top w:val="single" w:sz="4" w:space="0" w:color="auto"/>
              <w:left w:val="single" w:sz="4" w:space="0" w:color="auto"/>
              <w:bottom w:val="single" w:sz="4" w:space="0" w:color="auto"/>
              <w:right w:val="single" w:sz="4" w:space="0" w:color="auto"/>
            </w:tcBorders>
          </w:tcPr>
          <w:p w14:paraId="2321802E" w14:textId="60DEED0D" w:rsidR="00402199" w:rsidRDefault="00402199" w:rsidP="00402199">
            <w:pPr>
              <w:rPr>
                <w:b/>
                <w:kern w:val="2"/>
                <w:szCs w:val="24"/>
              </w:rPr>
            </w:pPr>
            <w:r>
              <w:rPr>
                <w:b/>
                <w:kern w:val="2"/>
                <w:szCs w:val="24"/>
              </w:rPr>
              <w:t xml:space="preserve">9.8. Tiekėjui taikomos netesybos dėl Sutarties įvykdymo užtikrinimo </w:t>
            </w:r>
            <w:r>
              <w:rPr>
                <w:b/>
                <w:szCs w:val="24"/>
              </w:rPr>
              <w:t>nepratęsim</w:t>
            </w:r>
            <w:r w:rsidR="00ED6655">
              <w:rPr>
                <w:b/>
                <w:szCs w:val="24"/>
              </w:rPr>
              <w:t>o</w:t>
            </w:r>
          </w:p>
        </w:tc>
        <w:tc>
          <w:tcPr>
            <w:tcW w:w="6441" w:type="dxa"/>
            <w:gridSpan w:val="3"/>
            <w:tcBorders>
              <w:top w:val="single" w:sz="4" w:space="0" w:color="auto"/>
              <w:left w:val="single" w:sz="4" w:space="0" w:color="auto"/>
              <w:bottom w:val="single" w:sz="4" w:space="0" w:color="auto"/>
              <w:right w:val="single" w:sz="4" w:space="0" w:color="auto"/>
            </w:tcBorders>
          </w:tcPr>
          <w:p w14:paraId="5AD4BC1A" w14:textId="2D0098FC" w:rsidR="00402199" w:rsidRPr="00ED6655" w:rsidRDefault="00402199" w:rsidP="00402199">
            <w:pPr>
              <w:rPr>
                <w:bCs/>
                <w:kern w:val="2"/>
                <w:szCs w:val="24"/>
              </w:rPr>
            </w:pPr>
            <w:r>
              <w:rPr>
                <w:bCs/>
                <w:kern w:val="2"/>
                <w:szCs w:val="24"/>
              </w:rPr>
              <w:t>Netaikoma</w:t>
            </w:r>
          </w:p>
        </w:tc>
      </w:tr>
      <w:tr w:rsidR="00402199" w14:paraId="126A6D36" w14:textId="77777777">
        <w:trPr>
          <w:trHeight w:val="300"/>
        </w:trPr>
        <w:tc>
          <w:tcPr>
            <w:tcW w:w="3094" w:type="dxa"/>
          </w:tcPr>
          <w:p w14:paraId="10384E36" w14:textId="4FFA607E" w:rsidR="00402199" w:rsidRDefault="00402199" w:rsidP="00402199">
            <w:pPr>
              <w:rPr>
                <w:b/>
                <w:bCs/>
                <w:kern w:val="2"/>
                <w:szCs w:val="24"/>
              </w:rPr>
            </w:pPr>
            <w:r w:rsidRPr="00B65A59">
              <w:rPr>
                <w:b/>
                <w:szCs w:val="24"/>
              </w:rPr>
              <w:t>9.9. Tiekėjui</w:t>
            </w:r>
            <w:r>
              <w:rPr>
                <w:b/>
                <w:szCs w:val="24"/>
              </w:rPr>
              <w:t xml:space="preserve">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3"/>
          </w:tcPr>
          <w:p w14:paraId="39D0982B" w14:textId="19C54D67" w:rsidR="00402199" w:rsidRPr="00B65A59" w:rsidRDefault="00402199" w:rsidP="00B65A59">
            <w:pPr>
              <w:rPr>
                <w:bCs/>
                <w:kern w:val="2"/>
                <w:szCs w:val="24"/>
              </w:rPr>
            </w:pPr>
            <w:r>
              <w:rPr>
                <w:bCs/>
                <w:kern w:val="2"/>
                <w:szCs w:val="24"/>
              </w:rPr>
              <w:t>Netaikoma</w:t>
            </w:r>
          </w:p>
        </w:tc>
      </w:tr>
      <w:tr w:rsidR="00402199" w14:paraId="77AEF0AE" w14:textId="77777777">
        <w:trPr>
          <w:trHeight w:val="300"/>
        </w:trPr>
        <w:tc>
          <w:tcPr>
            <w:tcW w:w="3094" w:type="dxa"/>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3"/>
          </w:tcPr>
          <w:p w14:paraId="61DD08FE" w14:textId="30334BFF" w:rsidR="00402199" w:rsidRDefault="008863D4" w:rsidP="009A5050">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9A5050">
              <w:rPr>
                <w:noProof/>
                <w:kern w:val="2"/>
                <w:szCs w:val="24"/>
              </w:rPr>
              <w:t xml:space="preserve">– </w:t>
            </w:r>
            <w:r w:rsidR="009A5050" w:rsidRPr="00A334FB">
              <w:rPr>
                <w:noProof/>
                <w:kern w:val="2"/>
                <w:szCs w:val="24"/>
              </w:rPr>
              <w:t>1 (vienas) proc. nuo Pradinės sutarties vertės</w:t>
            </w:r>
            <w:r w:rsidR="009A5050">
              <w:rPr>
                <w:noProof/>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tcPr>
          <w:p w14:paraId="0C4A90A4" w14:textId="48800356" w:rsidR="00402199" w:rsidRPr="00B65A59" w:rsidRDefault="00402199" w:rsidP="00402199">
            <w:pPr>
              <w:rPr>
                <w:b/>
                <w:kern w:val="2"/>
                <w:szCs w:val="24"/>
                <w:lang w:val="en-US"/>
              </w:rPr>
            </w:pPr>
            <w:r w:rsidRPr="00B65A59">
              <w:rPr>
                <w:b/>
                <w:kern w:val="2"/>
                <w:szCs w:val="24"/>
                <w:lang w:val="en-US"/>
              </w:rPr>
              <w:t xml:space="preserve">10.1. </w:t>
            </w:r>
            <w:r w:rsidRPr="00B65A59">
              <w:rPr>
                <w:b/>
                <w:kern w:val="2"/>
                <w:szCs w:val="24"/>
              </w:rPr>
              <w:t>Esminės Sutarties sąlygos</w:t>
            </w:r>
          </w:p>
        </w:tc>
        <w:tc>
          <w:tcPr>
            <w:tcW w:w="6441" w:type="dxa"/>
            <w:gridSpan w:val="3"/>
          </w:tcPr>
          <w:p w14:paraId="1AD3CD3A" w14:textId="3D8C1A2A" w:rsidR="00402199" w:rsidRPr="00B65A59" w:rsidRDefault="00826F75" w:rsidP="00B65A59">
            <w:pPr>
              <w:jc w:val="both"/>
              <w:rPr>
                <w:color w:val="4472C4"/>
                <w:kern w:val="2"/>
                <w:szCs w:val="24"/>
              </w:rPr>
            </w:pPr>
            <w:r w:rsidRPr="00B65A59">
              <w:t>Sutarties Specialiųjų sąlygų 12.2 p. nurodyti įsipareigojimai, kurių nesilaikymas bus laikomas esminiu pažeidimu.</w:t>
            </w:r>
          </w:p>
        </w:tc>
      </w:tr>
      <w:tr w:rsidR="00402199" w14:paraId="68A8F8F5" w14:textId="77777777">
        <w:trPr>
          <w:trHeight w:val="300"/>
        </w:trPr>
        <w:tc>
          <w:tcPr>
            <w:tcW w:w="3094" w:type="dxa"/>
          </w:tcPr>
          <w:p w14:paraId="458F7686" w14:textId="28A3D4D6" w:rsidR="00402199" w:rsidRPr="00DB5B39" w:rsidRDefault="00402199" w:rsidP="00402199">
            <w:pPr>
              <w:rPr>
                <w:b/>
                <w:kern w:val="2"/>
                <w:szCs w:val="24"/>
              </w:rPr>
            </w:pPr>
            <w:r w:rsidRPr="00DB5B39">
              <w:rPr>
                <w:b/>
                <w:bCs/>
              </w:rPr>
              <w:lastRenderedPageBreak/>
              <w:t>10.2. Dideli arba nuolatiniai esminės Sutarties</w:t>
            </w:r>
            <w:r>
              <w:rPr>
                <w:b/>
                <w:bCs/>
              </w:rPr>
              <w:t xml:space="preserve"> sąlygos vykdymo trūkumai</w:t>
            </w:r>
          </w:p>
        </w:tc>
        <w:tc>
          <w:tcPr>
            <w:tcW w:w="6441" w:type="dxa"/>
            <w:gridSpan w:val="3"/>
          </w:tcPr>
          <w:p w14:paraId="3371DE10" w14:textId="7106C4BA" w:rsidR="00B65A59" w:rsidRPr="00826F75" w:rsidRDefault="00402199" w:rsidP="00B65A59">
            <w:pPr>
              <w:spacing w:line="276" w:lineRule="auto"/>
              <w:textAlignment w:val="baseline"/>
              <w:rPr>
                <w:strike/>
                <w:kern w:val="2"/>
                <w:szCs w:val="24"/>
              </w:rPr>
            </w:pPr>
            <w:r>
              <w:rPr>
                <w:rFonts w:eastAsia="Arial"/>
              </w:rPr>
              <w:t>Netaikoma</w:t>
            </w:r>
            <w:r w:rsidR="00DB5B39">
              <w:rPr>
                <w:rFonts w:eastAsia="Arial"/>
              </w:rPr>
              <w:t>.</w:t>
            </w:r>
          </w:p>
          <w:p w14:paraId="2BC2BBBD" w14:textId="39356D60" w:rsidR="00402199" w:rsidRPr="00826F75" w:rsidRDefault="00402199" w:rsidP="00C73A6C">
            <w:pPr>
              <w:jc w:val="both"/>
              <w:rPr>
                <w:strike/>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tcPr>
          <w:p w14:paraId="4A683777" w14:textId="77777777" w:rsidR="00027B83" w:rsidRDefault="000B0897">
            <w:pPr>
              <w:rPr>
                <w:b/>
                <w:kern w:val="2"/>
                <w:szCs w:val="24"/>
              </w:rPr>
            </w:pPr>
            <w:r>
              <w:rPr>
                <w:b/>
                <w:szCs w:val="24"/>
              </w:rPr>
              <w:t>11.1. Sutarties sudarymas ir įsigaliojimas</w:t>
            </w:r>
          </w:p>
        </w:tc>
        <w:tc>
          <w:tcPr>
            <w:tcW w:w="6441" w:type="dxa"/>
            <w:gridSpan w:val="3"/>
          </w:tcPr>
          <w:p w14:paraId="6A6371C6" w14:textId="6B7B3767" w:rsidR="00027B83" w:rsidRDefault="000B0897" w:rsidP="00AC22CE">
            <w:pPr>
              <w:jc w:val="both"/>
              <w:rPr>
                <w:kern w:val="2"/>
                <w:szCs w:val="24"/>
              </w:rPr>
            </w:pPr>
            <w:r>
              <w:rPr>
                <w:kern w:val="2"/>
                <w:szCs w:val="24"/>
              </w:rPr>
              <w:t>Ši Sutartis laikoma sudaryta ir įsigalioja nuo Sutarties pasirašymo dienos (antrosios Šalies pasirašymo dieną).</w:t>
            </w:r>
          </w:p>
          <w:p w14:paraId="7396F7FD" w14:textId="181A4023" w:rsidR="00027B83" w:rsidRDefault="000B0897" w:rsidP="00AC22C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210FC" w:rsidRPr="00463149">
              <w:rPr>
                <w:kern w:val="2"/>
                <w:szCs w:val="24"/>
              </w:rPr>
              <w:t>7 (septyni) mėn.</w:t>
            </w:r>
          </w:p>
        </w:tc>
      </w:tr>
      <w:tr w:rsidR="00402199" w14:paraId="0D3292E1" w14:textId="77777777">
        <w:trPr>
          <w:trHeight w:val="300"/>
        </w:trPr>
        <w:tc>
          <w:tcPr>
            <w:tcW w:w="3094" w:type="dxa"/>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3"/>
          </w:tcPr>
          <w:p w14:paraId="782060E8" w14:textId="642E8FFF" w:rsidR="00402199" w:rsidRDefault="00402199" w:rsidP="00402199">
            <w:pPr>
              <w:rPr>
                <w:kern w:val="2"/>
                <w:szCs w:val="24"/>
              </w:rPr>
            </w:pPr>
            <w:r>
              <w:rPr>
                <w:kern w:val="2"/>
                <w:szCs w:val="24"/>
              </w:rPr>
              <w:t>Netaikoma</w:t>
            </w:r>
            <w:r w:rsidR="00CF0B02">
              <w:rPr>
                <w:kern w:val="2"/>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463149">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Default="008863D4" w:rsidP="00AB229B">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48A69B0A" w:rsidR="00027B83" w:rsidRDefault="008863D4" w:rsidP="00AB229B">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rsidTr="00463149">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sidRPr="00DB5B39">
              <w:rPr>
                <w:b/>
                <w:kern w:val="2"/>
                <w:szCs w:val="24"/>
              </w:rPr>
              <w:t xml:space="preserve">12.2. Esminiai Sutarties </w:t>
            </w:r>
            <w:r w:rsidRPr="00DB5B39">
              <w:rPr>
                <w:b/>
                <w:szCs w:val="24"/>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0C034844" w14:textId="48B87BB0" w:rsidR="00402199" w:rsidRPr="00DB5B39" w:rsidRDefault="00402199" w:rsidP="00AB229B">
            <w:pPr>
              <w:jc w:val="both"/>
              <w:rPr>
                <w:color w:val="000000" w:themeColor="text1"/>
                <w:kern w:val="2"/>
                <w:szCs w:val="24"/>
              </w:rPr>
            </w:pPr>
            <w:r w:rsidRPr="00DB5B39">
              <w:rPr>
                <w:color w:val="000000" w:themeColor="text1"/>
                <w:kern w:val="2"/>
                <w:szCs w:val="24"/>
              </w:rPr>
              <w:t>12.2.1. jeigu Tiekėjas nevykdo prisiimtų įsipareigojimų už Sutartyje nustatytą Sutarties kainą;</w:t>
            </w:r>
          </w:p>
          <w:p w14:paraId="59D7E224" w14:textId="3006AB4E" w:rsidR="00402199" w:rsidRPr="00DB5B39" w:rsidRDefault="00402199" w:rsidP="002D76EA">
            <w:pPr>
              <w:jc w:val="both"/>
              <w:rPr>
                <w:rFonts w:eastAsia="Arial"/>
                <w:color w:val="000000" w:themeColor="text1"/>
                <w:kern w:val="2"/>
                <w:szCs w:val="24"/>
                <w:lang w:val="lt"/>
              </w:rPr>
            </w:pPr>
            <w:r w:rsidRPr="00DB5B39">
              <w:rPr>
                <w:rFonts w:eastAsia="Arial"/>
                <w:color w:val="000000" w:themeColor="text1"/>
                <w:kern w:val="2"/>
                <w:szCs w:val="24"/>
                <w:lang w:val="lt"/>
              </w:rPr>
              <w:t>12.2.</w:t>
            </w:r>
            <w:r w:rsidR="003225BC" w:rsidRPr="00DB5B39">
              <w:rPr>
                <w:rFonts w:eastAsia="Arial"/>
                <w:color w:val="000000" w:themeColor="text1"/>
                <w:kern w:val="2"/>
                <w:szCs w:val="24"/>
                <w:lang w:val="lt"/>
              </w:rPr>
              <w:t>2</w:t>
            </w:r>
            <w:r w:rsidRPr="00DB5B39">
              <w:rPr>
                <w:rFonts w:eastAsia="Arial"/>
                <w:color w:val="000000" w:themeColor="text1"/>
                <w:kern w:val="2"/>
                <w:szCs w:val="24"/>
                <w:lang w:val="lt"/>
              </w:rPr>
              <w:t xml:space="preserve">. jeigu Tiekėjas nesilaiko Sutartyje nustatytų Paslaugų teikimo terminų 2 (du) kartus iš eilės arba vėluoja suteikti Paslaugas daugiau nei </w:t>
            </w:r>
            <w:r w:rsidR="00826F75" w:rsidRPr="00DB5B39">
              <w:rPr>
                <w:rFonts w:eastAsia="Arial"/>
                <w:color w:val="000000" w:themeColor="text1"/>
                <w:kern w:val="2"/>
                <w:szCs w:val="24"/>
                <w:lang w:val="lt"/>
              </w:rPr>
              <w:t>15 kalendorinių dienų</w:t>
            </w:r>
            <w:r w:rsidRPr="00DB5B39">
              <w:rPr>
                <w:rFonts w:eastAsia="Arial"/>
                <w:color w:val="000000" w:themeColor="text1"/>
                <w:kern w:val="2"/>
                <w:szCs w:val="24"/>
                <w:lang w:val="lt"/>
              </w:rPr>
              <w:t xml:space="preserve"> nuo Sutartyje nustatyto Paslaugų suteikimo termino;</w:t>
            </w:r>
          </w:p>
          <w:p w14:paraId="4A0B73D1" w14:textId="56624715" w:rsidR="00402199" w:rsidRPr="00DB5B39" w:rsidRDefault="00402199" w:rsidP="00AB229B">
            <w:pPr>
              <w:tabs>
                <w:tab w:val="left" w:pos="567"/>
                <w:tab w:val="left" w:pos="851"/>
                <w:tab w:val="left" w:pos="992"/>
                <w:tab w:val="left" w:pos="1134"/>
              </w:tabs>
              <w:spacing w:line="257" w:lineRule="auto"/>
              <w:jc w:val="both"/>
              <w:rPr>
                <w:rFonts w:eastAsia="Arial"/>
                <w:color w:val="000000" w:themeColor="text1"/>
                <w:kern w:val="2"/>
                <w:szCs w:val="24"/>
                <w:lang w:val="lt"/>
              </w:rPr>
            </w:pPr>
            <w:r w:rsidRPr="00DB5B39">
              <w:rPr>
                <w:rFonts w:eastAsia="Arial"/>
                <w:color w:val="000000" w:themeColor="text1"/>
                <w:kern w:val="2"/>
                <w:szCs w:val="24"/>
                <w:lang w:val="lt"/>
              </w:rPr>
              <w:t>12.2.</w:t>
            </w:r>
            <w:r w:rsidR="003225BC" w:rsidRPr="00DB5B39">
              <w:rPr>
                <w:rFonts w:eastAsia="Arial"/>
                <w:color w:val="000000" w:themeColor="text1"/>
                <w:kern w:val="2"/>
                <w:szCs w:val="24"/>
                <w:lang w:val="lt"/>
              </w:rPr>
              <w:t>3</w:t>
            </w:r>
            <w:r w:rsidRPr="00DB5B39">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3466F29E" w14:textId="7F68E31A" w:rsidR="00402199" w:rsidRPr="00DB5B39" w:rsidRDefault="00402199" w:rsidP="00AB229B">
            <w:pPr>
              <w:tabs>
                <w:tab w:val="left" w:pos="567"/>
                <w:tab w:val="left" w:pos="851"/>
                <w:tab w:val="left" w:pos="992"/>
                <w:tab w:val="left" w:pos="1134"/>
              </w:tabs>
              <w:spacing w:line="257" w:lineRule="auto"/>
              <w:jc w:val="both"/>
              <w:rPr>
                <w:rFonts w:eastAsia="Arial"/>
                <w:color w:val="000000" w:themeColor="text1"/>
                <w:kern w:val="2"/>
                <w:szCs w:val="24"/>
                <w:lang w:val="lt"/>
              </w:rPr>
            </w:pPr>
            <w:r w:rsidRPr="00DB5B39">
              <w:rPr>
                <w:rFonts w:eastAsia="Arial"/>
                <w:color w:val="000000" w:themeColor="text1"/>
                <w:kern w:val="2"/>
                <w:szCs w:val="24"/>
                <w:lang w:val="lt"/>
              </w:rPr>
              <w:t>12.2.</w:t>
            </w:r>
            <w:r w:rsidR="003225BC" w:rsidRPr="00DB5B39">
              <w:rPr>
                <w:rFonts w:eastAsia="Arial"/>
                <w:color w:val="000000" w:themeColor="text1"/>
                <w:kern w:val="2"/>
                <w:szCs w:val="24"/>
                <w:lang w:val="lt"/>
              </w:rPr>
              <w:t>4</w:t>
            </w:r>
            <w:r w:rsidRPr="00DB5B39">
              <w:rPr>
                <w:rFonts w:eastAsia="Arial"/>
                <w:color w:val="000000" w:themeColor="text1"/>
                <w:kern w:val="2"/>
                <w:szCs w:val="24"/>
                <w:lang w:val="lt"/>
              </w:rPr>
              <w:t>. Tiekėjas pažeidžia Paslaugų suteikimo terminus ir dėl Paslaugų suteikimo vėlavimo Paslaugos tampa nebereikalingos;</w:t>
            </w:r>
          </w:p>
          <w:p w14:paraId="6C765B22" w14:textId="49D5D6BC" w:rsidR="00402199" w:rsidRPr="00DB5B39" w:rsidRDefault="00402199" w:rsidP="00AB229B">
            <w:pPr>
              <w:tabs>
                <w:tab w:val="left" w:pos="567"/>
                <w:tab w:val="left" w:pos="851"/>
                <w:tab w:val="left" w:pos="992"/>
                <w:tab w:val="left" w:pos="1134"/>
              </w:tabs>
              <w:spacing w:line="257" w:lineRule="auto"/>
              <w:jc w:val="both"/>
              <w:rPr>
                <w:rFonts w:eastAsia="Arial"/>
                <w:color w:val="000000" w:themeColor="text1"/>
                <w:kern w:val="2"/>
                <w:szCs w:val="24"/>
                <w:lang w:val="lt"/>
              </w:rPr>
            </w:pPr>
            <w:r w:rsidRPr="00DB5B39">
              <w:rPr>
                <w:rFonts w:eastAsia="Arial"/>
                <w:color w:val="000000" w:themeColor="text1"/>
                <w:kern w:val="2"/>
                <w:szCs w:val="24"/>
                <w:lang w:val="lt"/>
              </w:rPr>
              <w:t>12.2.</w:t>
            </w:r>
            <w:r w:rsidR="00EB12BE" w:rsidRPr="00DB5B39">
              <w:rPr>
                <w:rFonts w:eastAsia="Arial"/>
                <w:color w:val="000000" w:themeColor="text1"/>
                <w:kern w:val="2"/>
                <w:szCs w:val="24"/>
                <w:lang w:val="lt"/>
              </w:rPr>
              <w:t>5</w:t>
            </w:r>
            <w:r w:rsidRPr="00DB5B39">
              <w:rPr>
                <w:rFonts w:eastAsia="Arial"/>
                <w:color w:val="000000" w:themeColor="text1"/>
                <w:kern w:val="2"/>
                <w:szCs w:val="24"/>
                <w:lang w:val="lt"/>
              </w:rPr>
              <w:t>. Tiekėjas daugiau kaip 2 (du) kartus suteikia Paslaugas, kurios neatitinka Sutartyje ir (ar) įstatymuose nustatytų reikalavimų Paslaugoms;</w:t>
            </w:r>
          </w:p>
          <w:p w14:paraId="0B019B64" w14:textId="2825100D" w:rsidR="00402199" w:rsidRPr="001558A1" w:rsidRDefault="00402199" w:rsidP="001558A1">
            <w:pPr>
              <w:tabs>
                <w:tab w:val="left" w:pos="567"/>
                <w:tab w:val="left" w:pos="851"/>
                <w:tab w:val="left" w:pos="992"/>
                <w:tab w:val="left" w:pos="1134"/>
              </w:tabs>
              <w:spacing w:line="257" w:lineRule="auto"/>
              <w:jc w:val="both"/>
              <w:rPr>
                <w:rFonts w:eastAsia="Arial"/>
                <w:color w:val="000000" w:themeColor="text1"/>
                <w:kern w:val="2"/>
                <w:szCs w:val="24"/>
                <w:lang w:val="lt"/>
              </w:rPr>
            </w:pPr>
            <w:r w:rsidRPr="00DB5B39">
              <w:rPr>
                <w:rFonts w:eastAsia="Arial"/>
                <w:color w:val="000000" w:themeColor="text1"/>
                <w:kern w:val="2"/>
                <w:szCs w:val="24"/>
                <w:lang w:val="lt"/>
              </w:rPr>
              <w:t>12.2.</w:t>
            </w:r>
            <w:r w:rsidR="00EB12BE" w:rsidRPr="00DB5B39">
              <w:rPr>
                <w:rFonts w:eastAsia="Arial"/>
                <w:color w:val="000000" w:themeColor="text1"/>
                <w:kern w:val="2"/>
                <w:szCs w:val="24"/>
                <w:lang w:val="lt"/>
              </w:rPr>
              <w:t>6</w:t>
            </w:r>
            <w:r w:rsidRPr="00DB5B39">
              <w:rPr>
                <w:rFonts w:eastAsia="Arial"/>
                <w:color w:val="000000" w:themeColor="text1"/>
                <w:kern w:val="2"/>
                <w:szCs w:val="24"/>
                <w:lang w:val="lt"/>
              </w:rPr>
              <w:t>. Tiekėjas pažeidžia šios Sutarties nuostatas, reglamentuojančias konkurenciją, intelektinės nuosavybės ar konfidencialios informacijos valdymą</w:t>
            </w:r>
            <w:r w:rsidR="001558A1">
              <w:rPr>
                <w:rFonts w:eastAsia="Arial"/>
                <w:color w:val="000000" w:themeColor="text1"/>
                <w:kern w:val="2"/>
                <w:szCs w:val="24"/>
                <w:lang w:val="lt"/>
              </w:rPr>
              <w:t>.</w:t>
            </w:r>
          </w:p>
        </w:tc>
      </w:tr>
      <w:tr w:rsidR="00027B83" w14:paraId="46270E91" w14:textId="77777777" w:rsidTr="001558A1">
        <w:trPr>
          <w:trHeight w:val="370"/>
        </w:trPr>
        <w:tc>
          <w:tcPr>
            <w:tcW w:w="9535" w:type="dxa"/>
            <w:gridSpan w:val="4"/>
            <w:vAlign w:val="center"/>
          </w:tcPr>
          <w:p w14:paraId="07E06248" w14:textId="49E31A0F" w:rsidR="00027B83" w:rsidRDefault="000B0897">
            <w:pPr>
              <w:jc w:val="center"/>
              <w:rPr>
                <w:kern w:val="2"/>
                <w:szCs w:val="24"/>
              </w:rPr>
            </w:pPr>
            <w:r>
              <w:rPr>
                <w:b/>
                <w:kern w:val="2"/>
                <w:szCs w:val="24"/>
              </w:rPr>
              <w:t>13. APLINKOS APSAUGOS IR SOCIALINIAI KRITERIJAI</w:t>
            </w:r>
          </w:p>
        </w:tc>
      </w:tr>
      <w:tr w:rsidR="00027B83" w14:paraId="18AE2F61" w14:textId="77777777" w:rsidTr="00463149">
        <w:trPr>
          <w:trHeight w:val="300"/>
        </w:trPr>
        <w:tc>
          <w:tcPr>
            <w:tcW w:w="3114" w:type="dxa"/>
            <w:gridSpan w:val="2"/>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21" w:type="dxa"/>
            <w:gridSpan w:val="2"/>
          </w:tcPr>
          <w:p w14:paraId="3F14B69B" w14:textId="1DFD4A25" w:rsidR="00027B83" w:rsidRPr="00BE4AC0" w:rsidRDefault="000B0897" w:rsidP="00BE4AC0">
            <w:pPr>
              <w:jc w:val="both"/>
              <w:rPr>
                <w:color w:val="000000"/>
                <w:kern w:val="2"/>
                <w:szCs w:val="24"/>
                <w:shd w:val="clear" w:color="auto" w:fill="FFFFFF"/>
              </w:rPr>
            </w:pPr>
            <w:r w:rsidRPr="00BE4AC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BE4AC0" w:rsidRPr="00BE4AC0">
              <w:rPr>
                <w:kern w:val="2"/>
                <w:szCs w:val="24"/>
                <w:shd w:val="clear" w:color="auto" w:fill="FFFFFF"/>
              </w:rPr>
              <w:t xml:space="preserve"> </w:t>
            </w:r>
            <w:r w:rsidR="00BE4AC0">
              <w:rPr>
                <w:color w:val="000000"/>
                <w:kern w:val="2"/>
                <w:szCs w:val="24"/>
                <w:shd w:val="clear" w:color="auto" w:fill="FFFFFF"/>
              </w:rPr>
              <w:t>(toliau – Tvarkos aprašas</w:t>
            </w:r>
            <w:r w:rsidR="00BE4AC0" w:rsidRPr="00463149">
              <w:rPr>
                <w:kern w:val="2"/>
                <w:szCs w:val="24"/>
                <w:shd w:val="clear" w:color="auto" w:fill="FFFFFF"/>
              </w:rPr>
              <w:t>) 4.4.3 papunkčiu</w:t>
            </w:r>
            <w:r w:rsidR="00BE4AC0">
              <w:rPr>
                <w:color w:val="000000"/>
                <w:kern w:val="2"/>
                <w:szCs w:val="24"/>
                <w:shd w:val="clear" w:color="auto" w:fill="FFFFFF"/>
              </w:rPr>
              <w:t>.</w:t>
            </w:r>
          </w:p>
        </w:tc>
      </w:tr>
      <w:tr w:rsidR="00027B83" w14:paraId="71B127CD" w14:textId="77777777" w:rsidTr="00463149">
        <w:trPr>
          <w:trHeight w:val="300"/>
        </w:trPr>
        <w:tc>
          <w:tcPr>
            <w:tcW w:w="3114" w:type="dxa"/>
            <w:gridSpan w:val="2"/>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21" w:type="dxa"/>
            <w:gridSpan w:val="2"/>
          </w:tcPr>
          <w:p w14:paraId="7170065E" w14:textId="2CB82B83" w:rsidR="00027B83" w:rsidRPr="00BE4AC0"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rsidTr="001558A1">
        <w:trPr>
          <w:trHeight w:val="426"/>
        </w:trPr>
        <w:tc>
          <w:tcPr>
            <w:tcW w:w="9535" w:type="dxa"/>
            <w:gridSpan w:val="4"/>
            <w:vAlign w:val="center"/>
          </w:tcPr>
          <w:p w14:paraId="1BD9D104" w14:textId="4E4F509B" w:rsidR="00027B83" w:rsidRPr="00BE4AC0" w:rsidRDefault="000B0897" w:rsidP="00BE4AC0">
            <w:pPr>
              <w:jc w:val="center"/>
              <w:rPr>
                <w:b/>
                <w:kern w:val="2"/>
                <w:szCs w:val="24"/>
              </w:rPr>
            </w:pPr>
            <w:r>
              <w:rPr>
                <w:b/>
                <w:kern w:val="2"/>
                <w:szCs w:val="24"/>
              </w:rPr>
              <w:t xml:space="preserve">14. BENDRŲJŲ SĄLYGŲ PAKEITIMAI IR PAPILDYMAI </w:t>
            </w:r>
          </w:p>
        </w:tc>
      </w:tr>
      <w:tr w:rsidR="00027B83" w14:paraId="00CDF661" w14:textId="77777777" w:rsidTr="00463149">
        <w:trPr>
          <w:trHeight w:val="300"/>
        </w:trPr>
        <w:tc>
          <w:tcPr>
            <w:tcW w:w="3114" w:type="dxa"/>
            <w:gridSpan w:val="2"/>
          </w:tcPr>
          <w:p w14:paraId="044BD4E3" w14:textId="77777777" w:rsidR="00027B83" w:rsidRDefault="000B0897">
            <w:pPr>
              <w:rPr>
                <w:b/>
                <w:kern w:val="2"/>
                <w:szCs w:val="24"/>
              </w:rPr>
            </w:pPr>
            <w:r>
              <w:rPr>
                <w:b/>
                <w:kern w:val="2"/>
                <w:szCs w:val="24"/>
              </w:rPr>
              <w:t xml:space="preserve">14.1. </w:t>
            </w:r>
          </w:p>
        </w:tc>
        <w:tc>
          <w:tcPr>
            <w:tcW w:w="6421" w:type="dxa"/>
            <w:gridSpan w:val="2"/>
          </w:tcPr>
          <w:p w14:paraId="71F9375E" w14:textId="42EE1F40" w:rsidR="00243ED5" w:rsidRDefault="00243ED5" w:rsidP="00966543">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027B83" w14:paraId="2CA3CEA0" w14:textId="77777777" w:rsidTr="00463149">
        <w:trPr>
          <w:trHeight w:val="300"/>
        </w:trPr>
        <w:tc>
          <w:tcPr>
            <w:tcW w:w="3114" w:type="dxa"/>
            <w:gridSpan w:val="2"/>
          </w:tcPr>
          <w:p w14:paraId="7871A9FF" w14:textId="77777777" w:rsidR="00027B83" w:rsidRDefault="000B0897">
            <w:pPr>
              <w:rPr>
                <w:b/>
                <w:kern w:val="2"/>
                <w:szCs w:val="24"/>
              </w:rPr>
            </w:pPr>
            <w:r>
              <w:rPr>
                <w:b/>
                <w:kern w:val="2"/>
                <w:szCs w:val="24"/>
              </w:rPr>
              <w:t>14.2.</w:t>
            </w:r>
          </w:p>
        </w:tc>
        <w:tc>
          <w:tcPr>
            <w:tcW w:w="6421" w:type="dxa"/>
            <w:gridSpan w:val="2"/>
          </w:tcPr>
          <w:p w14:paraId="4E4B17CA" w14:textId="4109EB42" w:rsidR="00027B83" w:rsidRDefault="000B0897">
            <w:pPr>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243ED5">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2E015698" w14:textId="555DB4F6" w:rsidR="00243ED5" w:rsidRPr="00C06EB0" w:rsidRDefault="00243ED5" w:rsidP="00920729">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lastRenderedPageBreak/>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12900B73" w:rsidR="00243ED5" w:rsidRDefault="00243ED5" w:rsidP="0092072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rsidTr="00463149">
        <w:trPr>
          <w:trHeight w:val="300"/>
        </w:trPr>
        <w:tc>
          <w:tcPr>
            <w:tcW w:w="3114" w:type="dxa"/>
            <w:gridSpan w:val="2"/>
          </w:tcPr>
          <w:p w14:paraId="233A918A" w14:textId="77777777" w:rsidR="00027B83" w:rsidRDefault="000B0897">
            <w:pPr>
              <w:rPr>
                <w:b/>
                <w:kern w:val="2"/>
                <w:szCs w:val="24"/>
              </w:rPr>
            </w:pPr>
            <w:r>
              <w:rPr>
                <w:b/>
                <w:kern w:val="2"/>
                <w:szCs w:val="24"/>
              </w:rPr>
              <w:lastRenderedPageBreak/>
              <w:t>14.3.</w:t>
            </w:r>
          </w:p>
        </w:tc>
        <w:tc>
          <w:tcPr>
            <w:tcW w:w="6421" w:type="dxa"/>
            <w:gridSpan w:val="2"/>
          </w:tcPr>
          <w:p w14:paraId="02FD8275" w14:textId="5D3D99D8" w:rsidR="00243ED5" w:rsidRDefault="00243ED5" w:rsidP="00920729">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rsidTr="00463149">
        <w:trPr>
          <w:trHeight w:val="300"/>
        </w:trPr>
        <w:tc>
          <w:tcPr>
            <w:tcW w:w="3114" w:type="dxa"/>
            <w:gridSpan w:val="2"/>
          </w:tcPr>
          <w:p w14:paraId="6F29300F" w14:textId="77777777" w:rsidR="00027B83" w:rsidRDefault="000B0897">
            <w:pPr>
              <w:rPr>
                <w:b/>
                <w:kern w:val="2"/>
                <w:szCs w:val="24"/>
              </w:rPr>
            </w:pPr>
            <w:r>
              <w:rPr>
                <w:b/>
                <w:kern w:val="2"/>
                <w:szCs w:val="24"/>
              </w:rPr>
              <w:t>14.4.</w:t>
            </w:r>
          </w:p>
        </w:tc>
        <w:tc>
          <w:tcPr>
            <w:tcW w:w="6421" w:type="dxa"/>
            <w:gridSpan w:val="2"/>
          </w:tcPr>
          <w:p w14:paraId="1A25962E" w14:textId="3C5A84E7" w:rsidR="00027B83" w:rsidRDefault="000B0897" w:rsidP="00C20F70">
            <w:pPr>
              <w:jc w:val="both"/>
              <w:rPr>
                <w:color w:val="0070C0"/>
                <w:kern w:val="2"/>
                <w:szCs w:val="24"/>
              </w:rPr>
            </w:pPr>
            <w:r w:rsidRPr="00C20F70">
              <w:rPr>
                <w:kern w:val="2"/>
                <w:szCs w:val="24"/>
              </w:rPr>
              <w:t>(pildyti, jei nustatomos kitokios nei Sutarties Bendrosiose sąlygose nustatytos nuostatos dėl Paslaugų intelektinės nuosavybės):</w:t>
            </w:r>
            <w:r w:rsidR="00C20F70" w:rsidRPr="00C20F70">
              <w:rPr>
                <w:kern w:val="2"/>
                <w:szCs w:val="24"/>
              </w:rPr>
              <w:t xml:space="preserve"> </w:t>
            </w:r>
            <w:r w:rsidR="00C20F70" w:rsidRPr="00C20F70">
              <w:rPr>
                <w:i/>
                <w:iCs/>
                <w:kern w:val="2"/>
                <w:szCs w:val="24"/>
              </w:rPr>
              <w:t>netaikoma</w:t>
            </w:r>
          </w:p>
        </w:tc>
      </w:tr>
      <w:tr w:rsidR="00027B83" w14:paraId="48D32DC8" w14:textId="77777777" w:rsidTr="00463149">
        <w:trPr>
          <w:trHeight w:val="300"/>
        </w:trPr>
        <w:tc>
          <w:tcPr>
            <w:tcW w:w="3114" w:type="dxa"/>
            <w:gridSpan w:val="2"/>
          </w:tcPr>
          <w:p w14:paraId="0B30FF0B" w14:textId="77777777" w:rsidR="00027B83" w:rsidRDefault="000B0897">
            <w:pPr>
              <w:rPr>
                <w:b/>
                <w:kern w:val="2"/>
                <w:szCs w:val="24"/>
              </w:rPr>
            </w:pPr>
            <w:r>
              <w:rPr>
                <w:b/>
                <w:kern w:val="2"/>
                <w:szCs w:val="24"/>
              </w:rPr>
              <w:t>14.5.</w:t>
            </w:r>
          </w:p>
        </w:tc>
        <w:tc>
          <w:tcPr>
            <w:tcW w:w="6421" w:type="dxa"/>
            <w:gridSpan w:val="2"/>
          </w:tcPr>
          <w:p w14:paraId="71B506CF" w14:textId="77777777" w:rsidR="00027B83" w:rsidRDefault="000B0897" w:rsidP="00C20F7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C73A6C" w14:paraId="43B17553" w14:textId="77777777" w:rsidTr="00463149">
        <w:trPr>
          <w:trHeight w:val="300"/>
        </w:trPr>
        <w:tc>
          <w:tcPr>
            <w:tcW w:w="3114" w:type="dxa"/>
            <w:gridSpan w:val="2"/>
          </w:tcPr>
          <w:p w14:paraId="7CFF3567" w14:textId="77777777" w:rsidR="00C73A6C" w:rsidRDefault="00C73A6C" w:rsidP="00C73A6C">
            <w:pPr>
              <w:jc w:val="center"/>
              <w:rPr>
                <w:b/>
                <w:kern w:val="2"/>
                <w:szCs w:val="24"/>
              </w:rPr>
            </w:pPr>
            <w:r>
              <w:rPr>
                <w:b/>
                <w:kern w:val="2"/>
                <w:szCs w:val="24"/>
              </w:rPr>
              <w:t>15.1. Priedas Nr. 1</w:t>
            </w:r>
          </w:p>
        </w:tc>
        <w:tc>
          <w:tcPr>
            <w:tcW w:w="6421" w:type="dxa"/>
            <w:gridSpan w:val="2"/>
          </w:tcPr>
          <w:p w14:paraId="65B09E30" w14:textId="5759EC6F" w:rsidR="00C73A6C" w:rsidRDefault="00C73A6C" w:rsidP="00C73A6C">
            <w:pPr>
              <w:jc w:val="both"/>
              <w:rPr>
                <w:b/>
                <w:kern w:val="2"/>
                <w:szCs w:val="24"/>
              </w:rPr>
            </w:pPr>
            <w:r>
              <w:rPr>
                <w:b/>
                <w:bCs/>
                <w:kern w:val="2"/>
                <w:szCs w:val="24"/>
              </w:rPr>
              <w:t>Techninė specifikacija</w:t>
            </w:r>
          </w:p>
        </w:tc>
      </w:tr>
      <w:tr w:rsidR="00C73A6C" w14:paraId="2CC1D4F0" w14:textId="77777777" w:rsidTr="00463149">
        <w:trPr>
          <w:trHeight w:val="300"/>
        </w:trPr>
        <w:tc>
          <w:tcPr>
            <w:tcW w:w="3114" w:type="dxa"/>
            <w:gridSpan w:val="2"/>
          </w:tcPr>
          <w:p w14:paraId="09EEBB7C" w14:textId="77777777" w:rsidR="00C73A6C" w:rsidRDefault="00C73A6C" w:rsidP="00C73A6C">
            <w:pPr>
              <w:jc w:val="center"/>
              <w:rPr>
                <w:b/>
                <w:kern w:val="2"/>
                <w:szCs w:val="24"/>
              </w:rPr>
            </w:pPr>
            <w:r>
              <w:rPr>
                <w:b/>
                <w:kern w:val="2"/>
                <w:szCs w:val="24"/>
              </w:rPr>
              <w:t>15.2. Priedas Nr. 2</w:t>
            </w:r>
          </w:p>
        </w:tc>
        <w:tc>
          <w:tcPr>
            <w:tcW w:w="6421" w:type="dxa"/>
            <w:gridSpan w:val="2"/>
          </w:tcPr>
          <w:p w14:paraId="269B3EB8" w14:textId="2FD031B9" w:rsidR="00C73A6C" w:rsidRDefault="00C73A6C" w:rsidP="00C73A6C">
            <w:pPr>
              <w:jc w:val="both"/>
              <w:rPr>
                <w:b/>
                <w:kern w:val="2"/>
                <w:szCs w:val="24"/>
              </w:rPr>
            </w:pPr>
            <w:r>
              <w:rPr>
                <w:b/>
                <w:bCs/>
                <w:kern w:val="2"/>
                <w:szCs w:val="24"/>
              </w:rPr>
              <w:t>Pasiūlymas</w:t>
            </w:r>
          </w:p>
        </w:tc>
      </w:tr>
      <w:tr w:rsidR="00C73A6C" w14:paraId="58745085" w14:textId="77777777" w:rsidTr="00463149">
        <w:trPr>
          <w:trHeight w:val="300"/>
        </w:trPr>
        <w:tc>
          <w:tcPr>
            <w:tcW w:w="3114" w:type="dxa"/>
            <w:gridSpan w:val="2"/>
          </w:tcPr>
          <w:p w14:paraId="2312C897" w14:textId="77777777" w:rsidR="00C73A6C" w:rsidRDefault="00C73A6C" w:rsidP="00C73A6C">
            <w:pPr>
              <w:jc w:val="center"/>
              <w:rPr>
                <w:b/>
                <w:kern w:val="2"/>
                <w:szCs w:val="24"/>
              </w:rPr>
            </w:pPr>
            <w:r>
              <w:rPr>
                <w:b/>
                <w:kern w:val="2"/>
                <w:szCs w:val="24"/>
              </w:rPr>
              <w:t>15.3. Priedas Nr. 3</w:t>
            </w:r>
          </w:p>
        </w:tc>
        <w:tc>
          <w:tcPr>
            <w:tcW w:w="6421" w:type="dxa"/>
            <w:gridSpan w:val="2"/>
          </w:tcPr>
          <w:p w14:paraId="22A614AF" w14:textId="6110400D" w:rsidR="00C73A6C" w:rsidRDefault="00C73A6C" w:rsidP="00C73A6C">
            <w:pPr>
              <w:jc w:val="both"/>
              <w:rPr>
                <w:b/>
                <w:kern w:val="2"/>
                <w:szCs w:val="24"/>
              </w:rPr>
            </w:pPr>
            <w:r>
              <w:rPr>
                <w:b/>
                <w:bCs/>
                <w:iCs/>
                <w:kern w:val="2"/>
                <w:szCs w:val="24"/>
              </w:rPr>
              <w:t>S</w:t>
            </w:r>
            <w:r w:rsidRPr="001256FF">
              <w:rPr>
                <w:b/>
                <w:bCs/>
                <w:iCs/>
                <w:kern w:val="2"/>
                <w:szCs w:val="24"/>
              </w:rPr>
              <w:t>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D5BDB" w14:textId="77777777" w:rsidR="00F012C5" w:rsidRDefault="00F012C5">
      <w:pPr>
        <w:rPr>
          <w:sz w:val="20"/>
        </w:rPr>
      </w:pPr>
      <w:r>
        <w:rPr>
          <w:sz w:val="20"/>
        </w:rPr>
        <w:separator/>
      </w:r>
    </w:p>
  </w:endnote>
  <w:endnote w:type="continuationSeparator" w:id="0">
    <w:p w14:paraId="5BE80D1D" w14:textId="77777777" w:rsidR="00F012C5" w:rsidRDefault="00F012C5">
      <w:pPr>
        <w:rPr>
          <w:sz w:val="20"/>
        </w:rPr>
      </w:pPr>
      <w:r>
        <w:rPr>
          <w:sz w:val="20"/>
        </w:rPr>
        <w:continuationSeparator/>
      </w:r>
    </w:p>
  </w:endnote>
  <w:endnote w:type="continuationNotice" w:id="1">
    <w:p w14:paraId="2D5A9EFC" w14:textId="77777777" w:rsidR="00F012C5" w:rsidRDefault="00F01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E419" w14:textId="77777777" w:rsidR="00F012C5" w:rsidRDefault="00F012C5">
      <w:pPr>
        <w:rPr>
          <w:sz w:val="20"/>
        </w:rPr>
      </w:pPr>
      <w:r>
        <w:rPr>
          <w:sz w:val="20"/>
        </w:rPr>
        <w:separator/>
      </w:r>
    </w:p>
  </w:footnote>
  <w:footnote w:type="continuationSeparator" w:id="0">
    <w:p w14:paraId="1A2B39A2" w14:textId="77777777" w:rsidR="00F012C5" w:rsidRDefault="00F012C5">
      <w:pPr>
        <w:rPr>
          <w:sz w:val="20"/>
        </w:rPr>
      </w:pPr>
      <w:r>
        <w:rPr>
          <w:sz w:val="20"/>
        </w:rPr>
        <w:continuationSeparator/>
      </w:r>
    </w:p>
  </w:footnote>
  <w:footnote w:type="continuationNotice" w:id="1">
    <w:p w14:paraId="754945E7" w14:textId="77777777" w:rsidR="00F012C5" w:rsidRDefault="00F012C5"/>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A4EE9" w14:textId="77777777" w:rsidR="00D10FFF" w:rsidRPr="005F3287" w:rsidRDefault="00D10FFF" w:rsidP="00D10FFF">
    <w:pPr>
      <w:tabs>
        <w:tab w:val="center" w:pos="4819"/>
        <w:tab w:val="right" w:pos="9638"/>
      </w:tabs>
      <w:jc w:val="right"/>
    </w:pPr>
    <w:r w:rsidRPr="005F3287">
      <w:t>Specialiųjų pirkimo sąlygų priedas „</w:t>
    </w:r>
    <w:r>
      <w:t>Sutarties projektas</w:t>
    </w:r>
    <w:r w:rsidRPr="005F3287">
      <w:t>“</w:t>
    </w:r>
  </w:p>
  <w:p w14:paraId="03AA3589" w14:textId="77777777" w:rsidR="00D10FFF" w:rsidRDefault="00D10F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0FC"/>
    <w:rsid w:val="00027B83"/>
    <w:rsid w:val="00056C90"/>
    <w:rsid w:val="000B0897"/>
    <w:rsid w:val="000B63CB"/>
    <w:rsid w:val="000E176B"/>
    <w:rsid w:val="001403E3"/>
    <w:rsid w:val="001558A1"/>
    <w:rsid w:val="001A6C56"/>
    <w:rsid w:val="002239F6"/>
    <w:rsid w:val="00243ED5"/>
    <w:rsid w:val="002609C6"/>
    <w:rsid w:val="00261333"/>
    <w:rsid w:val="002865F0"/>
    <w:rsid w:val="00286841"/>
    <w:rsid w:val="002A0842"/>
    <w:rsid w:val="002A60CD"/>
    <w:rsid w:val="002B1201"/>
    <w:rsid w:val="002D76EA"/>
    <w:rsid w:val="003126BD"/>
    <w:rsid w:val="003225BC"/>
    <w:rsid w:val="0034762A"/>
    <w:rsid w:val="003E4D19"/>
    <w:rsid w:val="003E6A81"/>
    <w:rsid w:val="00402199"/>
    <w:rsid w:val="00424F99"/>
    <w:rsid w:val="00426223"/>
    <w:rsid w:val="00463149"/>
    <w:rsid w:val="004734E2"/>
    <w:rsid w:val="004B0E34"/>
    <w:rsid w:val="004C60EC"/>
    <w:rsid w:val="004F20D3"/>
    <w:rsid w:val="004F3C42"/>
    <w:rsid w:val="0051309C"/>
    <w:rsid w:val="00545279"/>
    <w:rsid w:val="005705DF"/>
    <w:rsid w:val="005B6AEA"/>
    <w:rsid w:val="005E080D"/>
    <w:rsid w:val="005E3186"/>
    <w:rsid w:val="005F6A23"/>
    <w:rsid w:val="00613320"/>
    <w:rsid w:val="006135AB"/>
    <w:rsid w:val="006440E6"/>
    <w:rsid w:val="006C79AA"/>
    <w:rsid w:val="006F0803"/>
    <w:rsid w:val="006F5143"/>
    <w:rsid w:val="00735AE0"/>
    <w:rsid w:val="00744263"/>
    <w:rsid w:val="00745D97"/>
    <w:rsid w:val="00752505"/>
    <w:rsid w:val="007621BC"/>
    <w:rsid w:val="007642F4"/>
    <w:rsid w:val="0077588F"/>
    <w:rsid w:val="007A75C6"/>
    <w:rsid w:val="007C4A5F"/>
    <w:rsid w:val="007E0D06"/>
    <w:rsid w:val="007F226C"/>
    <w:rsid w:val="007F36C9"/>
    <w:rsid w:val="00826F75"/>
    <w:rsid w:val="0083118A"/>
    <w:rsid w:val="008426B3"/>
    <w:rsid w:val="008446AC"/>
    <w:rsid w:val="008863D4"/>
    <w:rsid w:val="00920729"/>
    <w:rsid w:val="00951D02"/>
    <w:rsid w:val="00966543"/>
    <w:rsid w:val="009728BC"/>
    <w:rsid w:val="009A5050"/>
    <w:rsid w:val="009B39FD"/>
    <w:rsid w:val="009D5569"/>
    <w:rsid w:val="00A10C10"/>
    <w:rsid w:val="00A31D9B"/>
    <w:rsid w:val="00A343A2"/>
    <w:rsid w:val="00A57341"/>
    <w:rsid w:val="00AA6B1E"/>
    <w:rsid w:val="00AB0E85"/>
    <w:rsid w:val="00AB229B"/>
    <w:rsid w:val="00AC22CE"/>
    <w:rsid w:val="00AD5F19"/>
    <w:rsid w:val="00AE58BC"/>
    <w:rsid w:val="00B373AE"/>
    <w:rsid w:val="00B46F6F"/>
    <w:rsid w:val="00B65A59"/>
    <w:rsid w:val="00BE4AC0"/>
    <w:rsid w:val="00C20F70"/>
    <w:rsid w:val="00C55AF4"/>
    <w:rsid w:val="00C672E2"/>
    <w:rsid w:val="00C73A6C"/>
    <w:rsid w:val="00C74FA2"/>
    <w:rsid w:val="00C768A5"/>
    <w:rsid w:val="00C92A6D"/>
    <w:rsid w:val="00CE71DF"/>
    <w:rsid w:val="00CF0B02"/>
    <w:rsid w:val="00CF0BE0"/>
    <w:rsid w:val="00D010C5"/>
    <w:rsid w:val="00D04FB5"/>
    <w:rsid w:val="00D10FFF"/>
    <w:rsid w:val="00DA4E0C"/>
    <w:rsid w:val="00DB5B39"/>
    <w:rsid w:val="00DD496A"/>
    <w:rsid w:val="00DF7341"/>
    <w:rsid w:val="00E2562F"/>
    <w:rsid w:val="00E51CFE"/>
    <w:rsid w:val="00E64B44"/>
    <w:rsid w:val="00E73736"/>
    <w:rsid w:val="00EA5B25"/>
    <w:rsid w:val="00EB1295"/>
    <w:rsid w:val="00EB12BE"/>
    <w:rsid w:val="00ED6655"/>
    <w:rsid w:val="00F012C5"/>
    <w:rsid w:val="00F60BD9"/>
    <w:rsid w:val="00F7268D"/>
    <w:rsid w:val="00FC0B26"/>
    <w:rsid w:val="00FC5480"/>
    <w:rsid w:val="00FC7E3F"/>
    <w:rsid w:val="00FE7C8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B833783-C792-48C0-ACB9-73F41802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11377</Words>
  <Characters>6486</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Milda Petrylienė</cp:lastModifiedBy>
  <cp:revision>18</cp:revision>
  <dcterms:created xsi:type="dcterms:W3CDTF">2025-06-04T10:06:00Z</dcterms:created>
  <dcterms:modified xsi:type="dcterms:W3CDTF">2025-06-13T07:28:00Z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